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4186" w14:textId="31E10F24" w:rsidR="00CC2FFA" w:rsidRPr="00FF254E" w:rsidRDefault="00CC2FFA" w:rsidP="00CC2FFA">
      <w:pPr>
        <w:spacing w:after="0" w:line="240" w:lineRule="auto"/>
        <w:jc w:val="center"/>
      </w:pPr>
      <w:r w:rsidRPr="00FF254E">
        <w:t>UNIVERSIDAD NACIONAL DE COLOMBIA</w:t>
      </w:r>
    </w:p>
    <w:p w14:paraId="220EA51B" w14:textId="25E7968E" w:rsidR="00CC2FFA" w:rsidRPr="00FF254E" w:rsidRDefault="00CC2FFA" w:rsidP="00CC2FFA">
      <w:pPr>
        <w:spacing w:after="0" w:line="240" w:lineRule="auto"/>
        <w:jc w:val="center"/>
      </w:pPr>
      <w:r w:rsidRPr="00FF254E">
        <w:t>SEDE MEDELLIN</w:t>
      </w:r>
    </w:p>
    <w:p w14:paraId="3B44AF27" w14:textId="5454DFC5" w:rsidR="00CC2FFA" w:rsidRPr="00FF254E" w:rsidRDefault="00CC2FFA" w:rsidP="00CC2FFA">
      <w:pPr>
        <w:spacing w:after="0" w:line="240" w:lineRule="auto"/>
        <w:jc w:val="center"/>
      </w:pPr>
      <w:r w:rsidRPr="00FF254E">
        <w:t>FACULTAD DE CIENCIAS</w:t>
      </w:r>
    </w:p>
    <w:p w14:paraId="57197330" w14:textId="77777777" w:rsidR="00CC2FFA" w:rsidRPr="00FF254E" w:rsidRDefault="00CC2FFA" w:rsidP="00CC2FFA">
      <w:pPr>
        <w:spacing w:after="0" w:line="240" w:lineRule="auto"/>
        <w:jc w:val="center"/>
      </w:pPr>
    </w:p>
    <w:p w14:paraId="65382607" w14:textId="138FF9B1" w:rsidR="001834D8" w:rsidRPr="00FF254E" w:rsidRDefault="00CC2FFA" w:rsidP="0076489A">
      <w:pPr>
        <w:jc w:val="center"/>
        <w:rPr>
          <w:b/>
          <w:bCs/>
        </w:rPr>
      </w:pPr>
      <w:r w:rsidRPr="00FF254E">
        <w:t>Asunto</w:t>
      </w:r>
      <w:r w:rsidR="001834D8" w:rsidRPr="00FF254E">
        <w:t xml:space="preserve">: </w:t>
      </w:r>
      <w:r w:rsidR="001834D8" w:rsidRPr="00FF254E">
        <w:rPr>
          <w:b/>
          <w:bCs/>
        </w:rPr>
        <w:t xml:space="preserve">Construcción Relatoría </w:t>
      </w:r>
      <w:r w:rsidRPr="00FF254E">
        <w:rPr>
          <w:b/>
          <w:bCs/>
        </w:rPr>
        <w:t>C</w:t>
      </w:r>
      <w:r w:rsidR="001834D8" w:rsidRPr="00FF254E">
        <w:rPr>
          <w:b/>
          <w:bCs/>
        </w:rPr>
        <w:t>laustro Facultad de Ciencias</w:t>
      </w:r>
    </w:p>
    <w:p w14:paraId="1D15DF23" w14:textId="540FA96E" w:rsidR="001834D8" w:rsidRPr="00FF254E" w:rsidRDefault="001834D8" w:rsidP="0076489A">
      <w:pPr>
        <w:jc w:val="center"/>
      </w:pPr>
      <w:r w:rsidRPr="00FF254E">
        <w:t>Fecha:</w:t>
      </w:r>
      <w:r w:rsidRPr="00FF254E">
        <w:tab/>
        <w:t>18 de noviembre de 2024</w:t>
      </w:r>
    </w:p>
    <w:p w14:paraId="77E3D2B3" w14:textId="36896A4D" w:rsidR="001834D8" w:rsidRPr="00FF254E" w:rsidRDefault="001834D8" w:rsidP="0076489A">
      <w:pPr>
        <w:jc w:val="center"/>
      </w:pPr>
      <w:r w:rsidRPr="00FF254E">
        <w:t>Lugar:</w:t>
      </w:r>
      <w:r w:rsidRPr="00FF254E">
        <w:tab/>
        <w:t>Sala de reuniones Facultad de Ciencias</w:t>
      </w:r>
    </w:p>
    <w:p w14:paraId="50BFE49D" w14:textId="276FB909" w:rsidR="001834D8" w:rsidRPr="00FF254E" w:rsidRDefault="001834D8" w:rsidP="0076489A">
      <w:pPr>
        <w:jc w:val="center"/>
      </w:pPr>
      <w:r w:rsidRPr="00FF254E">
        <w:t>Hora:</w:t>
      </w:r>
      <w:r w:rsidRPr="00FF254E">
        <w:tab/>
        <w:t>8:00 am -12:00 am.</w:t>
      </w:r>
    </w:p>
    <w:p w14:paraId="10501508" w14:textId="1011FDF4" w:rsidR="00097674" w:rsidRPr="00FF254E" w:rsidRDefault="0076489A" w:rsidP="00836BE7">
      <w:pPr>
        <w:jc w:val="both"/>
        <w:rPr>
          <w:b/>
          <w:bCs/>
        </w:rPr>
      </w:pPr>
      <w:r w:rsidRPr="00FF254E">
        <w:rPr>
          <w:b/>
          <w:bCs/>
        </w:rPr>
        <w:t>Asistentes</w:t>
      </w:r>
      <w:r w:rsidR="00CC2FFA" w:rsidRPr="00FF254E">
        <w:rPr>
          <w:b/>
          <w:bCs/>
        </w:rPr>
        <w:t xml:space="preserve">:  profesores y estudiantes, delegados de los Departamentos y Áreas </w:t>
      </w:r>
      <w:r w:rsidRPr="00FF254E">
        <w:rPr>
          <w:b/>
          <w:bCs/>
        </w:rPr>
        <w:t>Curriculares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454"/>
      </w:tblGrid>
      <w:tr w:rsidR="00B07D51" w:rsidRPr="00FF254E" w14:paraId="2900D8B0" w14:textId="77777777" w:rsidTr="0076489A">
        <w:tc>
          <w:tcPr>
            <w:tcW w:w="3681" w:type="dxa"/>
          </w:tcPr>
          <w:p w14:paraId="15E51431" w14:textId="0EF3193B" w:rsidR="00B07D51" w:rsidRPr="00FF254E" w:rsidRDefault="00B07D51" w:rsidP="00836BE7">
            <w:pPr>
              <w:jc w:val="both"/>
              <w:rPr>
                <w:b/>
                <w:bCs/>
              </w:rPr>
            </w:pPr>
            <w:r w:rsidRPr="00FF254E">
              <w:rPr>
                <w:b/>
                <w:bCs/>
              </w:rPr>
              <w:t>Nombre</w:t>
            </w:r>
          </w:p>
        </w:tc>
        <w:tc>
          <w:tcPr>
            <w:tcW w:w="2693" w:type="dxa"/>
          </w:tcPr>
          <w:p w14:paraId="276ED7E7" w14:textId="2A062F4D" w:rsidR="00B07D51" w:rsidRPr="00FF254E" w:rsidRDefault="00B07D51" w:rsidP="00836BE7">
            <w:pPr>
              <w:jc w:val="both"/>
              <w:rPr>
                <w:b/>
                <w:bCs/>
              </w:rPr>
            </w:pPr>
            <w:r w:rsidRPr="00FF254E">
              <w:rPr>
                <w:b/>
                <w:bCs/>
              </w:rPr>
              <w:t>Cargo</w:t>
            </w:r>
          </w:p>
        </w:tc>
        <w:tc>
          <w:tcPr>
            <w:tcW w:w="2454" w:type="dxa"/>
          </w:tcPr>
          <w:p w14:paraId="1044586C" w14:textId="50FA251E" w:rsidR="00B07D51" w:rsidRPr="00FF254E" w:rsidRDefault="00B07D51" w:rsidP="00836BE7">
            <w:pPr>
              <w:jc w:val="both"/>
              <w:rPr>
                <w:b/>
                <w:bCs/>
              </w:rPr>
            </w:pPr>
            <w:r w:rsidRPr="00FF254E">
              <w:rPr>
                <w:b/>
                <w:bCs/>
              </w:rPr>
              <w:t>Departamento</w:t>
            </w:r>
          </w:p>
        </w:tc>
      </w:tr>
      <w:tr w:rsidR="0076489A" w:rsidRPr="00FF254E" w14:paraId="10BD71A8" w14:textId="77777777" w:rsidTr="0076489A">
        <w:tc>
          <w:tcPr>
            <w:tcW w:w="3681" w:type="dxa"/>
          </w:tcPr>
          <w:p w14:paraId="1363B02E" w14:textId="21809FB2" w:rsidR="0076489A" w:rsidRPr="00FF254E" w:rsidRDefault="0076489A" w:rsidP="0076489A">
            <w:pPr>
              <w:jc w:val="both"/>
            </w:pPr>
            <w:r w:rsidRPr="00FF254E">
              <w:t>Francisco Luis Montoya Herrera</w:t>
            </w:r>
          </w:p>
        </w:tc>
        <w:tc>
          <w:tcPr>
            <w:tcW w:w="2693" w:type="dxa"/>
          </w:tcPr>
          <w:p w14:paraId="726A93DF" w14:textId="5E7B3F76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7DB7D6EE" w14:textId="393E7CDE" w:rsidR="0076489A" w:rsidRPr="00FF254E" w:rsidRDefault="0076489A" w:rsidP="0076489A">
            <w:pPr>
              <w:jc w:val="both"/>
            </w:pPr>
            <w:r w:rsidRPr="00FF254E">
              <w:t>Biociencias</w:t>
            </w:r>
          </w:p>
        </w:tc>
      </w:tr>
      <w:tr w:rsidR="0076489A" w:rsidRPr="00FF254E" w14:paraId="0963F7EE" w14:textId="77777777" w:rsidTr="0076489A">
        <w:tc>
          <w:tcPr>
            <w:tcW w:w="3681" w:type="dxa"/>
          </w:tcPr>
          <w:p w14:paraId="5DC25D5A" w14:textId="2D4912D0" w:rsidR="0076489A" w:rsidRPr="00FF254E" w:rsidRDefault="0076489A" w:rsidP="0076489A">
            <w:pPr>
              <w:jc w:val="both"/>
            </w:pPr>
            <w:r w:rsidRPr="00FF254E">
              <w:t>Fernando Orozco Sánchez</w:t>
            </w:r>
          </w:p>
        </w:tc>
        <w:tc>
          <w:tcPr>
            <w:tcW w:w="2693" w:type="dxa"/>
          </w:tcPr>
          <w:p w14:paraId="04842143" w14:textId="676377F2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5BFCB977" w14:textId="6DFD7C91" w:rsidR="0076489A" w:rsidRPr="00FF254E" w:rsidRDefault="0076489A" w:rsidP="0076489A">
            <w:pPr>
              <w:jc w:val="both"/>
            </w:pPr>
            <w:r w:rsidRPr="00FF254E">
              <w:t>Biociencias</w:t>
            </w:r>
          </w:p>
        </w:tc>
      </w:tr>
      <w:tr w:rsidR="0076489A" w:rsidRPr="00FF254E" w14:paraId="41053BAE" w14:textId="77777777" w:rsidTr="0076489A">
        <w:tc>
          <w:tcPr>
            <w:tcW w:w="3681" w:type="dxa"/>
          </w:tcPr>
          <w:p w14:paraId="2085AD48" w14:textId="2A3277C9" w:rsidR="0076489A" w:rsidRPr="00FF254E" w:rsidRDefault="0076489A" w:rsidP="0076489A">
            <w:pPr>
              <w:jc w:val="both"/>
            </w:pPr>
            <w:r w:rsidRPr="00FF254E">
              <w:t>Jesús Oswaldo Velásquez Restrepo</w:t>
            </w:r>
          </w:p>
        </w:tc>
        <w:tc>
          <w:tcPr>
            <w:tcW w:w="2693" w:type="dxa"/>
          </w:tcPr>
          <w:p w14:paraId="35C0A89B" w14:textId="6D2A2026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435578B9" w14:textId="0420529C" w:rsidR="0076489A" w:rsidRPr="00FF254E" w:rsidRDefault="0076489A" w:rsidP="0076489A">
            <w:pPr>
              <w:jc w:val="both"/>
            </w:pPr>
            <w:r w:rsidRPr="00FF254E">
              <w:t>Biociencias</w:t>
            </w:r>
          </w:p>
        </w:tc>
      </w:tr>
      <w:tr w:rsidR="00B07D51" w:rsidRPr="00FF254E" w14:paraId="0BF9FFDA" w14:textId="77777777" w:rsidTr="0076489A">
        <w:tc>
          <w:tcPr>
            <w:tcW w:w="3681" w:type="dxa"/>
          </w:tcPr>
          <w:p w14:paraId="00CF6053" w14:textId="61667A0D" w:rsidR="00B07D51" w:rsidRPr="00FF254E" w:rsidRDefault="00B07D51" w:rsidP="00836BE7">
            <w:pPr>
              <w:jc w:val="both"/>
            </w:pPr>
            <w:r w:rsidRPr="00FF254E">
              <w:t>Raúl A</w:t>
            </w:r>
            <w:r w:rsidR="009E490A" w:rsidRPr="00FF254E">
              <w:t>lberto</w:t>
            </w:r>
            <w:r w:rsidRPr="00FF254E">
              <w:t xml:space="preserve"> Pérez </w:t>
            </w:r>
            <w:proofErr w:type="spellStart"/>
            <w:r w:rsidR="009E490A" w:rsidRPr="00FF254E">
              <w:t>Agamez</w:t>
            </w:r>
            <w:proofErr w:type="spellEnd"/>
          </w:p>
        </w:tc>
        <w:tc>
          <w:tcPr>
            <w:tcW w:w="2693" w:type="dxa"/>
          </w:tcPr>
          <w:p w14:paraId="17D10DBE" w14:textId="07C7702D" w:rsidR="00B07D51" w:rsidRPr="00FF254E" w:rsidRDefault="00AD1942" w:rsidP="00836BE7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2EAF0906" w14:textId="3B110A9D" w:rsidR="00B07D51" w:rsidRPr="00FF254E" w:rsidRDefault="00B07D51" w:rsidP="00836BE7">
            <w:pPr>
              <w:jc w:val="both"/>
            </w:pPr>
            <w:r w:rsidRPr="00FF254E">
              <w:t>Estadística</w:t>
            </w:r>
          </w:p>
        </w:tc>
      </w:tr>
      <w:tr w:rsidR="00B07D51" w:rsidRPr="00FF254E" w14:paraId="00C11CEE" w14:textId="77777777" w:rsidTr="0076489A">
        <w:tc>
          <w:tcPr>
            <w:tcW w:w="3681" w:type="dxa"/>
          </w:tcPr>
          <w:p w14:paraId="10D916EB" w14:textId="019AE4CA" w:rsidR="00B07D51" w:rsidRPr="00FF254E" w:rsidRDefault="00B07D51" w:rsidP="00836BE7">
            <w:pPr>
              <w:jc w:val="both"/>
            </w:pPr>
            <w:proofErr w:type="spellStart"/>
            <w:r w:rsidRPr="00FF254E">
              <w:t>Johnatan</w:t>
            </w:r>
            <w:proofErr w:type="spellEnd"/>
            <w:r w:rsidRPr="00FF254E">
              <w:t xml:space="preserve"> C</w:t>
            </w:r>
            <w:r w:rsidR="009E490A" w:rsidRPr="00FF254E">
              <w:t>ardona</w:t>
            </w:r>
            <w:r w:rsidRPr="00FF254E">
              <w:t xml:space="preserve"> Jiménez</w:t>
            </w:r>
          </w:p>
        </w:tc>
        <w:tc>
          <w:tcPr>
            <w:tcW w:w="2693" w:type="dxa"/>
          </w:tcPr>
          <w:p w14:paraId="531128E5" w14:textId="3F435690" w:rsidR="00B07D51" w:rsidRPr="00FF254E" w:rsidRDefault="00AD1942" w:rsidP="00836BE7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7350E07D" w14:textId="4A08EA4B" w:rsidR="00B07D51" w:rsidRPr="00FF254E" w:rsidRDefault="00B07D51" w:rsidP="00836BE7">
            <w:pPr>
              <w:jc w:val="both"/>
            </w:pPr>
            <w:r w:rsidRPr="00FF254E">
              <w:t>Estadística</w:t>
            </w:r>
          </w:p>
        </w:tc>
      </w:tr>
      <w:tr w:rsidR="0076489A" w:rsidRPr="00FF254E" w14:paraId="750D938D" w14:textId="77777777" w:rsidTr="0076489A">
        <w:tc>
          <w:tcPr>
            <w:tcW w:w="3681" w:type="dxa"/>
          </w:tcPr>
          <w:p w14:paraId="0B7F758F" w14:textId="78F7EB08" w:rsidR="0076489A" w:rsidRPr="00FF254E" w:rsidRDefault="0076489A" w:rsidP="0076489A">
            <w:pPr>
              <w:jc w:val="both"/>
            </w:pPr>
            <w:r w:rsidRPr="00FF254E">
              <w:t>Gloria María Díaz Londoño</w:t>
            </w:r>
          </w:p>
        </w:tc>
        <w:tc>
          <w:tcPr>
            <w:tcW w:w="2693" w:type="dxa"/>
          </w:tcPr>
          <w:p w14:paraId="3739C414" w14:textId="5A008B4A" w:rsidR="0076489A" w:rsidRPr="00FF254E" w:rsidRDefault="0076489A" w:rsidP="0076489A">
            <w:pPr>
              <w:jc w:val="both"/>
            </w:pPr>
            <w:r w:rsidRPr="00FF254E">
              <w:t>Profesora</w:t>
            </w:r>
          </w:p>
        </w:tc>
        <w:tc>
          <w:tcPr>
            <w:tcW w:w="2454" w:type="dxa"/>
          </w:tcPr>
          <w:p w14:paraId="33CDB10A" w14:textId="61EC799C" w:rsidR="0076489A" w:rsidRPr="00FF254E" w:rsidRDefault="0076489A" w:rsidP="0076489A">
            <w:pPr>
              <w:jc w:val="both"/>
            </w:pPr>
            <w:r w:rsidRPr="00FF254E">
              <w:t>Física</w:t>
            </w:r>
          </w:p>
        </w:tc>
      </w:tr>
      <w:tr w:rsidR="0076489A" w:rsidRPr="00FF254E" w14:paraId="2A7758B4" w14:textId="77777777" w:rsidTr="0076489A">
        <w:tc>
          <w:tcPr>
            <w:tcW w:w="3681" w:type="dxa"/>
          </w:tcPr>
          <w:p w14:paraId="24E27249" w14:textId="48024CCF" w:rsidR="0076489A" w:rsidRPr="00FF254E" w:rsidRDefault="0076489A" w:rsidP="0076489A">
            <w:pPr>
              <w:jc w:val="both"/>
            </w:pPr>
            <w:r w:rsidRPr="00FF254E">
              <w:t>Jairo Humberto Marín Cadavid</w:t>
            </w:r>
          </w:p>
        </w:tc>
        <w:tc>
          <w:tcPr>
            <w:tcW w:w="2693" w:type="dxa"/>
          </w:tcPr>
          <w:p w14:paraId="06B32685" w14:textId="1B4973B3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1E472586" w14:textId="6BE84CFA" w:rsidR="0076489A" w:rsidRPr="00FF254E" w:rsidRDefault="0076489A" w:rsidP="0076489A">
            <w:pPr>
              <w:jc w:val="both"/>
            </w:pPr>
            <w:r w:rsidRPr="00FF254E">
              <w:t>Física</w:t>
            </w:r>
          </w:p>
        </w:tc>
      </w:tr>
      <w:tr w:rsidR="0076489A" w:rsidRPr="00FF254E" w14:paraId="37A07EBF" w14:textId="77777777" w:rsidTr="0076489A">
        <w:tc>
          <w:tcPr>
            <w:tcW w:w="3681" w:type="dxa"/>
          </w:tcPr>
          <w:p w14:paraId="3F92AEC2" w14:textId="22E476F4" w:rsidR="0076489A" w:rsidRPr="00FF254E" w:rsidRDefault="0076489A" w:rsidP="0076489A">
            <w:pPr>
              <w:jc w:val="both"/>
            </w:pPr>
            <w:r w:rsidRPr="00FF254E">
              <w:t>Orlando Simón Ruiz Villadiego</w:t>
            </w:r>
          </w:p>
        </w:tc>
        <w:tc>
          <w:tcPr>
            <w:tcW w:w="2693" w:type="dxa"/>
          </w:tcPr>
          <w:p w14:paraId="2F68BBFC" w14:textId="31B43D04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7947193F" w14:textId="6A959C24" w:rsidR="0076489A" w:rsidRPr="00FF254E" w:rsidRDefault="0076489A" w:rsidP="0076489A">
            <w:pPr>
              <w:jc w:val="both"/>
            </w:pPr>
            <w:r w:rsidRPr="00FF254E">
              <w:t>Geociencias</w:t>
            </w:r>
          </w:p>
        </w:tc>
      </w:tr>
      <w:tr w:rsidR="0076489A" w:rsidRPr="00FF254E" w14:paraId="19168812" w14:textId="77777777" w:rsidTr="0076489A">
        <w:tc>
          <w:tcPr>
            <w:tcW w:w="3681" w:type="dxa"/>
          </w:tcPr>
          <w:p w14:paraId="232B3EC7" w14:textId="7F6A9A6C" w:rsidR="0076489A" w:rsidRPr="00FF254E" w:rsidRDefault="0076489A" w:rsidP="0076489A">
            <w:pPr>
              <w:jc w:val="both"/>
            </w:pPr>
            <w:proofErr w:type="spellStart"/>
            <w:r w:rsidRPr="00FF254E">
              <w:t>Nathaly</w:t>
            </w:r>
            <w:proofErr w:type="spellEnd"/>
            <w:r w:rsidRPr="00FF254E">
              <w:t xml:space="preserve"> Roxana Escobar Moreno</w:t>
            </w:r>
          </w:p>
        </w:tc>
        <w:tc>
          <w:tcPr>
            <w:tcW w:w="2693" w:type="dxa"/>
          </w:tcPr>
          <w:p w14:paraId="102D829B" w14:textId="37B313A7" w:rsidR="0076489A" w:rsidRPr="00FF254E" w:rsidRDefault="0076489A" w:rsidP="0076489A">
            <w:pPr>
              <w:jc w:val="both"/>
            </w:pPr>
            <w:r w:rsidRPr="00FF254E">
              <w:t>Estudiante</w:t>
            </w:r>
          </w:p>
        </w:tc>
        <w:tc>
          <w:tcPr>
            <w:tcW w:w="2454" w:type="dxa"/>
          </w:tcPr>
          <w:p w14:paraId="4D142685" w14:textId="6C05AF3A" w:rsidR="0076489A" w:rsidRPr="00FF254E" w:rsidRDefault="0076489A" w:rsidP="0076489A">
            <w:pPr>
              <w:jc w:val="both"/>
            </w:pPr>
            <w:r w:rsidRPr="00FF254E">
              <w:t>Ingeniería Biológica</w:t>
            </w:r>
          </w:p>
        </w:tc>
      </w:tr>
      <w:tr w:rsidR="0076489A" w:rsidRPr="00FF254E" w14:paraId="57C1638C" w14:textId="77777777" w:rsidTr="0076489A">
        <w:tc>
          <w:tcPr>
            <w:tcW w:w="3681" w:type="dxa"/>
          </w:tcPr>
          <w:p w14:paraId="22F9964C" w14:textId="13A3365D" w:rsidR="0076489A" w:rsidRPr="00FF254E" w:rsidRDefault="0076489A" w:rsidP="0076489A">
            <w:pPr>
              <w:jc w:val="both"/>
            </w:pPr>
            <w:r w:rsidRPr="00FF254E">
              <w:t>Santiago Vera Quiceno</w:t>
            </w:r>
          </w:p>
        </w:tc>
        <w:tc>
          <w:tcPr>
            <w:tcW w:w="2693" w:type="dxa"/>
          </w:tcPr>
          <w:p w14:paraId="5C07AABD" w14:textId="77693DBC" w:rsidR="0076489A" w:rsidRPr="00FF254E" w:rsidRDefault="0076489A" w:rsidP="0076489A">
            <w:pPr>
              <w:jc w:val="both"/>
            </w:pPr>
            <w:r w:rsidRPr="00FF254E">
              <w:t>Estudiante</w:t>
            </w:r>
          </w:p>
        </w:tc>
        <w:tc>
          <w:tcPr>
            <w:tcW w:w="2454" w:type="dxa"/>
          </w:tcPr>
          <w:p w14:paraId="2D2DF94A" w14:textId="1B725F18" w:rsidR="0076489A" w:rsidRPr="00FF254E" w:rsidRDefault="0076489A" w:rsidP="0076489A">
            <w:pPr>
              <w:jc w:val="both"/>
            </w:pPr>
            <w:r w:rsidRPr="00FF254E">
              <w:t>Estadística</w:t>
            </w:r>
          </w:p>
        </w:tc>
      </w:tr>
      <w:tr w:rsidR="0076489A" w:rsidRPr="00FF254E" w14:paraId="37EB05D0" w14:textId="77777777" w:rsidTr="0076489A">
        <w:tc>
          <w:tcPr>
            <w:tcW w:w="3681" w:type="dxa"/>
          </w:tcPr>
          <w:p w14:paraId="408D6408" w14:textId="372142AC" w:rsidR="0076489A" w:rsidRPr="00FF254E" w:rsidRDefault="0076489A" w:rsidP="0076489A">
            <w:pPr>
              <w:jc w:val="both"/>
            </w:pPr>
            <w:r w:rsidRPr="00FF254E">
              <w:t>José Manuel Gómez Guerra</w:t>
            </w:r>
          </w:p>
        </w:tc>
        <w:tc>
          <w:tcPr>
            <w:tcW w:w="2693" w:type="dxa"/>
          </w:tcPr>
          <w:p w14:paraId="0B4368FE" w14:textId="1207A4D1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341F82D5" w14:textId="4A4AA1B8" w:rsidR="0076489A" w:rsidRPr="00FF254E" w:rsidRDefault="0076489A" w:rsidP="0076489A">
            <w:pPr>
              <w:jc w:val="both"/>
            </w:pPr>
            <w:r w:rsidRPr="00FF254E">
              <w:t>Matemáticas</w:t>
            </w:r>
          </w:p>
        </w:tc>
      </w:tr>
      <w:tr w:rsidR="0076489A" w:rsidRPr="00FF254E" w14:paraId="565CD63B" w14:textId="77777777" w:rsidTr="0076489A">
        <w:tc>
          <w:tcPr>
            <w:tcW w:w="3681" w:type="dxa"/>
          </w:tcPr>
          <w:p w14:paraId="5E283BE3" w14:textId="0820CAC0" w:rsidR="0076489A" w:rsidRPr="00FF254E" w:rsidRDefault="0076489A" w:rsidP="0076489A">
            <w:pPr>
              <w:jc w:val="both"/>
            </w:pPr>
            <w:r w:rsidRPr="00FF254E">
              <w:t>Daniel Cabarcas Jaramillo</w:t>
            </w:r>
          </w:p>
        </w:tc>
        <w:tc>
          <w:tcPr>
            <w:tcW w:w="2693" w:type="dxa"/>
          </w:tcPr>
          <w:p w14:paraId="488E5B9D" w14:textId="6D0EE065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185D824F" w14:textId="6EC37FCF" w:rsidR="0076489A" w:rsidRPr="00FF254E" w:rsidRDefault="0076489A" w:rsidP="0076489A">
            <w:pPr>
              <w:jc w:val="both"/>
            </w:pPr>
            <w:r w:rsidRPr="00FF254E">
              <w:t>Matemáticas</w:t>
            </w:r>
          </w:p>
        </w:tc>
      </w:tr>
      <w:tr w:rsidR="0076489A" w:rsidRPr="00FF254E" w14:paraId="0557F292" w14:textId="77777777" w:rsidTr="0076489A">
        <w:tc>
          <w:tcPr>
            <w:tcW w:w="3681" w:type="dxa"/>
          </w:tcPr>
          <w:p w14:paraId="0689525E" w14:textId="6CCB2214" w:rsidR="0076489A" w:rsidRPr="00FF254E" w:rsidRDefault="0076489A" w:rsidP="0076489A">
            <w:pPr>
              <w:jc w:val="both"/>
            </w:pPr>
            <w:r w:rsidRPr="00FF254E">
              <w:t>Tatiana Lobo Echeverri</w:t>
            </w:r>
          </w:p>
        </w:tc>
        <w:tc>
          <w:tcPr>
            <w:tcW w:w="2693" w:type="dxa"/>
          </w:tcPr>
          <w:p w14:paraId="5D299B1E" w14:textId="47E7581E" w:rsidR="0076489A" w:rsidRPr="00FF254E" w:rsidRDefault="0076489A" w:rsidP="0076489A">
            <w:pPr>
              <w:jc w:val="both"/>
            </w:pPr>
            <w:r w:rsidRPr="00FF254E">
              <w:t>Profesora</w:t>
            </w:r>
          </w:p>
        </w:tc>
        <w:tc>
          <w:tcPr>
            <w:tcW w:w="2454" w:type="dxa"/>
          </w:tcPr>
          <w:p w14:paraId="2030A5DE" w14:textId="112C64AC" w:rsidR="0076489A" w:rsidRPr="00FF254E" w:rsidRDefault="0076489A" w:rsidP="0076489A">
            <w:pPr>
              <w:jc w:val="both"/>
            </w:pPr>
            <w:r w:rsidRPr="00FF254E">
              <w:t>Química</w:t>
            </w:r>
          </w:p>
        </w:tc>
      </w:tr>
      <w:tr w:rsidR="0076489A" w:rsidRPr="00FF254E" w14:paraId="0CCE4958" w14:textId="77777777" w:rsidTr="0076489A">
        <w:tc>
          <w:tcPr>
            <w:tcW w:w="3681" w:type="dxa"/>
          </w:tcPr>
          <w:p w14:paraId="530F8251" w14:textId="324DE5B0" w:rsidR="0076489A" w:rsidRPr="00FF254E" w:rsidRDefault="0076489A" w:rsidP="0076489A">
            <w:pPr>
              <w:jc w:val="both"/>
            </w:pPr>
            <w:r w:rsidRPr="00FF254E">
              <w:t>Daniel Alberto Barragán Ramírez</w:t>
            </w:r>
          </w:p>
        </w:tc>
        <w:tc>
          <w:tcPr>
            <w:tcW w:w="2693" w:type="dxa"/>
          </w:tcPr>
          <w:p w14:paraId="150735D8" w14:textId="34F7CC72" w:rsidR="0076489A" w:rsidRPr="00FF254E" w:rsidRDefault="0076489A" w:rsidP="0076489A">
            <w:pPr>
              <w:jc w:val="both"/>
            </w:pPr>
            <w:r w:rsidRPr="00FF254E">
              <w:t>Profesor</w:t>
            </w:r>
          </w:p>
        </w:tc>
        <w:tc>
          <w:tcPr>
            <w:tcW w:w="2454" w:type="dxa"/>
          </w:tcPr>
          <w:p w14:paraId="50A95FD5" w14:textId="5A17B658" w:rsidR="0076489A" w:rsidRPr="00FF254E" w:rsidRDefault="0076489A" w:rsidP="0076489A">
            <w:pPr>
              <w:jc w:val="both"/>
            </w:pPr>
            <w:r w:rsidRPr="00FF254E">
              <w:t>Química</w:t>
            </w:r>
          </w:p>
        </w:tc>
      </w:tr>
      <w:tr w:rsidR="0076489A" w:rsidRPr="00FF254E" w14:paraId="091083DA" w14:textId="77777777" w:rsidTr="0076489A">
        <w:tc>
          <w:tcPr>
            <w:tcW w:w="3681" w:type="dxa"/>
          </w:tcPr>
          <w:p w14:paraId="5A386AF3" w14:textId="3F58866D" w:rsidR="0076489A" w:rsidRPr="00FF254E" w:rsidRDefault="0076489A" w:rsidP="0076489A">
            <w:pPr>
              <w:jc w:val="both"/>
            </w:pPr>
            <w:r w:rsidRPr="00FF254E">
              <w:t>María Elena Márquez Fernández</w:t>
            </w:r>
          </w:p>
        </w:tc>
        <w:tc>
          <w:tcPr>
            <w:tcW w:w="2693" w:type="dxa"/>
          </w:tcPr>
          <w:p w14:paraId="416BDC72" w14:textId="22BA69E4" w:rsidR="0076489A" w:rsidRPr="00FF254E" w:rsidRDefault="0076489A" w:rsidP="0076489A">
            <w:pPr>
              <w:jc w:val="both"/>
            </w:pPr>
            <w:r w:rsidRPr="00FF254E">
              <w:t>Secretaria de Facultad</w:t>
            </w:r>
          </w:p>
        </w:tc>
        <w:tc>
          <w:tcPr>
            <w:tcW w:w="2454" w:type="dxa"/>
          </w:tcPr>
          <w:p w14:paraId="61F4D808" w14:textId="5DA1F934" w:rsidR="0076489A" w:rsidRPr="00FF254E" w:rsidRDefault="0076489A" w:rsidP="0076489A">
            <w:pPr>
              <w:jc w:val="both"/>
            </w:pPr>
            <w:r w:rsidRPr="00FF254E">
              <w:t>Facultad de Ciencias</w:t>
            </w:r>
          </w:p>
        </w:tc>
      </w:tr>
    </w:tbl>
    <w:p w14:paraId="39B15E5F" w14:textId="5241546A" w:rsidR="00B07D51" w:rsidRPr="00FF254E" w:rsidRDefault="00B07D51" w:rsidP="00836BE7">
      <w:pPr>
        <w:jc w:val="both"/>
      </w:pPr>
    </w:p>
    <w:p w14:paraId="2F5046CB" w14:textId="3F576E3D" w:rsidR="00637554" w:rsidRPr="00FF254E" w:rsidRDefault="00637554" w:rsidP="00836BE7">
      <w:pPr>
        <w:jc w:val="both"/>
      </w:pPr>
      <w:r w:rsidRPr="00FF254E">
        <w:rPr>
          <w:b/>
        </w:rPr>
        <w:t>Propuestas Claustro Facultad de Ciencias Sede Medellín</w:t>
      </w:r>
    </w:p>
    <w:p w14:paraId="6B4392C5" w14:textId="3CEDC16E" w:rsidR="00097674" w:rsidRPr="00FF254E" w:rsidRDefault="00AD1942" w:rsidP="00836BE7">
      <w:pPr>
        <w:jc w:val="both"/>
        <w:rPr>
          <w:b/>
        </w:rPr>
      </w:pPr>
      <w:r w:rsidRPr="00FF254E">
        <w:rPr>
          <w:b/>
        </w:rPr>
        <w:t xml:space="preserve">Nodo </w:t>
      </w:r>
      <w:r w:rsidR="00097674" w:rsidRPr="00FF254E">
        <w:rPr>
          <w:b/>
        </w:rPr>
        <w:t>1</w:t>
      </w:r>
      <w:r w:rsidR="00637554" w:rsidRPr="00FF254E">
        <w:rPr>
          <w:b/>
        </w:rPr>
        <w:t xml:space="preserve">. </w:t>
      </w:r>
      <w:r w:rsidR="00C2163F" w:rsidRPr="00FF254E">
        <w:rPr>
          <w:b/>
        </w:rPr>
        <w:t>LIDERAZGO. Eje Liderazgo</w:t>
      </w:r>
      <w:r w:rsidR="00637554" w:rsidRPr="00FF254E">
        <w:rPr>
          <w:b/>
        </w:rPr>
        <w:t xml:space="preserve"> </w:t>
      </w:r>
      <w:r w:rsidR="00C2163F" w:rsidRPr="00FF254E">
        <w:rPr>
          <w:b/>
        </w:rPr>
        <w:t>en la Educación Superior Colombiana</w:t>
      </w:r>
    </w:p>
    <w:p w14:paraId="3A25DE91" w14:textId="2EBA04EA" w:rsidR="00154353" w:rsidRPr="00FF254E" w:rsidRDefault="00637554" w:rsidP="00836BE7">
      <w:pPr>
        <w:jc w:val="both"/>
        <w:rPr>
          <w:b/>
        </w:rPr>
      </w:pPr>
      <w:r w:rsidRPr="00FF254E">
        <w:rPr>
          <w:b/>
        </w:rPr>
        <w:t xml:space="preserve">1. </w:t>
      </w:r>
      <w:r w:rsidR="00154353" w:rsidRPr="00FF254E">
        <w:rPr>
          <w:b/>
        </w:rPr>
        <w:t>¿Qué estrategias puntales debería implementar la Universidad Nacional de Colombia para fortalecer su papel como líder e institución de referencia en el Sistema Universitario Estatal?</w:t>
      </w:r>
    </w:p>
    <w:p w14:paraId="1A62789E" w14:textId="689AFB67" w:rsidR="00DD4B15" w:rsidRPr="00FF254E" w:rsidRDefault="00DD4B15" w:rsidP="00836BE7">
      <w:pPr>
        <w:jc w:val="both"/>
      </w:pPr>
      <w:r w:rsidRPr="00FF254E">
        <w:t xml:space="preserve">1.  Fortalecer los vínculos de la </w:t>
      </w:r>
      <w:r w:rsidR="00B903A1" w:rsidRPr="00FF254E">
        <w:t>U</w:t>
      </w:r>
      <w:r w:rsidRPr="00FF254E">
        <w:t>niversidad con diferentes actores sociales y económicos</w:t>
      </w:r>
      <w:r w:rsidR="00B903A1" w:rsidRPr="00FF254E">
        <w:t>,</w:t>
      </w:r>
      <w:r w:rsidRPr="00FF254E">
        <w:t xml:space="preserve"> sin exclusión por sesgos políticos e ideológicos</w:t>
      </w:r>
      <w:r w:rsidR="00B903A1" w:rsidRPr="00FF254E">
        <w:t>, u otros</w:t>
      </w:r>
      <w:r w:rsidRPr="00FF254E">
        <w:t>.</w:t>
      </w:r>
    </w:p>
    <w:p w14:paraId="4EBA1259" w14:textId="197D77FF" w:rsidR="00DD4B15" w:rsidRPr="00FF254E" w:rsidRDefault="00DD4B15" w:rsidP="00836BE7">
      <w:pPr>
        <w:jc w:val="both"/>
      </w:pPr>
      <w:r w:rsidRPr="00FF254E">
        <w:t xml:space="preserve">2.  </w:t>
      </w:r>
      <w:r w:rsidR="003C1C03" w:rsidRPr="00FF254E">
        <w:t>Para la toma de decisiones, r</w:t>
      </w:r>
      <w:r w:rsidRPr="00FF254E">
        <w:t xml:space="preserve">eplantear la </w:t>
      </w:r>
      <w:r w:rsidR="00B903A1" w:rsidRPr="00FF254E">
        <w:t xml:space="preserve">conformación </w:t>
      </w:r>
      <w:r w:rsidRPr="00FF254E">
        <w:t>del Consejo Académico</w:t>
      </w:r>
      <w:r w:rsidR="003C1C03" w:rsidRPr="00FF254E">
        <w:t>,</w:t>
      </w:r>
      <w:r w:rsidRPr="00FF254E">
        <w:t xml:space="preserve"> </w:t>
      </w:r>
      <w:r w:rsidR="00B903A1" w:rsidRPr="00FF254E">
        <w:t>con mayor representación del</w:t>
      </w:r>
      <w:r w:rsidRPr="00FF254E">
        <w:t xml:space="preserve"> profesorado a través de</w:t>
      </w:r>
      <w:r w:rsidR="00B903A1" w:rsidRPr="00FF254E">
        <w:t xml:space="preserve"> sus </w:t>
      </w:r>
      <w:r w:rsidRPr="00FF254E">
        <w:t>representante</w:t>
      </w:r>
      <w:r w:rsidR="00B903A1" w:rsidRPr="00FF254E">
        <w:t>s</w:t>
      </w:r>
      <w:r w:rsidRPr="00FF254E">
        <w:t xml:space="preserve"> profesoral</w:t>
      </w:r>
      <w:r w:rsidR="00B903A1" w:rsidRPr="00FF254E">
        <w:t>es</w:t>
      </w:r>
      <w:r w:rsidRPr="00FF254E">
        <w:t xml:space="preserve"> y decanos</w:t>
      </w:r>
      <w:r w:rsidR="00B903A1" w:rsidRPr="00FF254E">
        <w:t>(as)</w:t>
      </w:r>
      <w:r w:rsidRPr="00FF254E">
        <w:t>.</w:t>
      </w:r>
    </w:p>
    <w:p w14:paraId="535ECF13" w14:textId="0351F8A6" w:rsidR="00DD4B15" w:rsidRPr="00FF254E" w:rsidRDefault="00DD4B15" w:rsidP="00836BE7">
      <w:pPr>
        <w:jc w:val="both"/>
      </w:pPr>
      <w:r w:rsidRPr="00FF254E">
        <w:t xml:space="preserve">3.  </w:t>
      </w:r>
      <w:r w:rsidR="00AE1CC7" w:rsidRPr="00FF254E">
        <w:t>R</w:t>
      </w:r>
      <w:r w:rsidRPr="00FF254E">
        <w:t>eestructura</w:t>
      </w:r>
      <w:r w:rsidR="00AE1CC7" w:rsidRPr="00FF254E">
        <w:t>r</w:t>
      </w:r>
      <w:r w:rsidRPr="00FF254E">
        <w:t xml:space="preserve"> los canales de comunicación de la </w:t>
      </w:r>
      <w:r w:rsidR="00AE1CC7" w:rsidRPr="00FF254E">
        <w:t>U</w:t>
      </w:r>
      <w:r w:rsidRPr="00FF254E">
        <w:t>niversidad</w:t>
      </w:r>
      <w:r w:rsidR="00AE1CC7" w:rsidRPr="00FF254E">
        <w:t xml:space="preserve">, </w:t>
      </w:r>
      <w:r w:rsidR="004B7F57" w:rsidRPr="00FF254E">
        <w:t>relacionado con</w:t>
      </w:r>
      <w:r w:rsidRPr="00FF254E">
        <w:t xml:space="preserve"> la </w:t>
      </w:r>
      <w:proofErr w:type="spellStart"/>
      <w:r w:rsidRPr="00FF254E">
        <w:t>visibili</w:t>
      </w:r>
      <w:r w:rsidR="00AE1CC7" w:rsidRPr="00FF254E">
        <w:t>zación</w:t>
      </w:r>
      <w:proofErr w:type="spellEnd"/>
      <w:r w:rsidRPr="00FF254E">
        <w:t xml:space="preserve"> de los logros obtenidos</w:t>
      </w:r>
      <w:r w:rsidR="00AE1CC7" w:rsidRPr="00FF254E">
        <w:t xml:space="preserve"> en las diferentes áreas del conocimiento.</w:t>
      </w:r>
    </w:p>
    <w:p w14:paraId="773AF792" w14:textId="4826D030" w:rsidR="00DD4B15" w:rsidRPr="00FF254E" w:rsidRDefault="00DD4B15" w:rsidP="00836BE7">
      <w:pPr>
        <w:jc w:val="both"/>
      </w:pPr>
      <w:r w:rsidRPr="00FF254E">
        <w:t xml:space="preserve">4.  Mejorar la gestión administrativa </w:t>
      </w:r>
      <w:r w:rsidR="00E147DA" w:rsidRPr="00FF254E">
        <w:t>en</w:t>
      </w:r>
      <w:r w:rsidRPr="00FF254E">
        <w:t xml:space="preserve"> los procesos de investigación</w:t>
      </w:r>
      <w:r w:rsidR="00E147DA" w:rsidRPr="00FF254E">
        <w:t>,</w:t>
      </w:r>
      <w:r w:rsidRPr="00FF254E">
        <w:t xml:space="preserve"> tanto </w:t>
      </w:r>
      <w:r w:rsidR="00E147DA" w:rsidRPr="00FF254E">
        <w:t>en</w:t>
      </w:r>
      <w:r w:rsidRPr="00FF254E">
        <w:t xml:space="preserve"> convocatorias externas como internas.</w:t>
      </w:r>
    </w:p>
    <w:p w14:paraId="2C389CEB" w14:textId="77777777" w:rsidR="00DD4B15" w:rsidRPr="00FF254E" w:rsidRDefault="00DD4B15" w:rsidP="00836BE7">
      <w:pPr>
        <w:jc w:val="both"/>
      </w:pPr>
      <w:r w:rsidRPr="00FF254E">
        <w:lastRenderedPageBreak/>
        <w:t>5.  Mantener y mejorar la interacción con el sector privado.</w:t>
      </w:r>
    </w:p>
    <w:p w14:paraId="12E8A709" w14:textId="669A5551" w:rsidR="00CF6AB0" w:rsidRPr="00FF254E" w:rsidRDefault="00DD4B15" w:rsidP="00836BE7">
      <w:pPr>
        <w:jc w:val="both"/>
      </w:pPr>
      <w:r w:rsidRPr="00FF254E">
        <w:t xml:space="preserve">6. Reestructurar la gestión administrativa </w:t>
      </w:r>
      <w:r w:rsidR="00B30363" w:rsidRPr="00FF254E">
        <w:t>de</w:t>
      </w:r>
      <w:r w:rsidRPr="00FF254E">
        <w:t xml:space="preserve"> los procesos académicos</w:t>
      </w:r>
      <w:r w:rsidR="00B30363" w:rsidRPr="00FF254E">
        <w:t>,</w:t>
      </w:r>
      <w:r w:rsidRPr="00FF254E">
        <w:t xml:space="preserve"> para </w:t>
      </w:r>
      <w:r w:rsidR="00B30363" w:rsidRPr="00FF254E">
        <w:t>lograr mayor</w:t>
      </w:r>
      <w:r w:rsidRPr="00FF254E">
        <w:t xml:space="preserve"> efectividad y eficiencia en los trámites</w:t>
      </w:r>
      <w:r w:rsidR="00B30363" w:rsidRPr="00FF254E">
        <w:t xml:space="preserve"> académico-administrativos</w:t>
      </w:r>
      <w:r w:rsidRPr="00FF254E">
        <w:t>.</w:t>
      </w:r>
    </w:p>
    <w:p w14:paraId="025CB893" w14:textId="1FC2078F" w:rsidR="00385BE3" w:rsidRPr="00FF254E" w:rsidRDefault="00385BE3" w:rsidP="00836BE7">
      <w:pPr>
        <w:jc w:val="both"/>
      </w:pPr>
      <w:r w:rsidRPr="00FF254E">
        <w:t xml:space="preserve">7. </w:t>
      </w:r>
      <w:r w:rsidR="00B30363" w:rsidRPr="00FF254E">
        <w:t>G</w:t>
      </w:r>
      <w:r w:rsidRPr="00FF254E">
        <w:t xml:space="preserve">enerar </w:t>
      </w:r>
      <w:r w:rsidR="00B30363" w:rsidRPr="00FF254E">
        <w:t>nuevas fuentes de recursos y</w:t>
      </w:r>
      <w:r w:rsidRPr="00FF254E">
        <w:t xml:space="preserve"> dinamizar los mecanismos de accesos a recursos ya otorgados a través de regalías</w:t>
      </w:r>
      <w:r w:rsidR="00B30363" w:rsidRPr="00FF254E">
        <w:t>.</w:t>
      </w:r>
    </w:p>
    <w:p w14:paraId="3A218AA3" w14:textId="70B6F19F" w:rsidR="00385BE3" w:rsidRPr="00FF254E" w:rsidRDefault="00385BE3" w:rsidP="00836BE7">
      <w:pPr>
        <w:jc w:val="both"/>
      </w:pPr>
      <w:r w:rsidRPr="00FF254E">
        <w:t xml:space="preserve">8. </w:t>
      </w:r>
      <w:r w:rsidR="00B30363" w:rsidRPr="00FF254E">
        <w:t>P</w:t>
      </w:r>
      <w:r w:rsidRPr="00FF254E">
        <w:t>romover normativas fiscales</w:t>
      </w:r>
      <w:r w:rsidR="00B30363" w:rsidRPr="00FF254E">
        <w:t xml:space="preserve">, para </w:t>
      </w:r>
      <w:r w:rsidRPr="00FF254E">
        <w:t>asegur</w:t>
      </w:r>
      <w:r w:rsidR="00B30363" w:rsidRPr="00FF254E">
        <w:t>ar</w:t>
      </w:r>
      <w:r w:rsidRPr="00FF254E">
        <w:t xml:space="preserve"> que los dineros públicos, </w:t>
      </w:r>
      <w:r w:rsidR="00B30363" w:rsidRPr="00FF254E">
        <w:t xml:space="preserve">ej. Regalías, </w:t>
      </w:r>
      <w:r w:rsidRPr="00FF254E">
        <w:t>se</w:t>
      </w:r>
      <w:r w:rsidR="00B30363" w:rsidRPr="00FF254E">
        <w:t xml:space="preserve">an destinados </w:t>
      </w:r>
      <w:r w:rsidRPr="00FF254E">
        <w:t xml:space="preserve">mayoritariamente a </w:t>
      </w:r>
      <w:r w:rsidR="00B30363" w:rsidRPr="00FF254E">
        <w:t>las instituciones</w:t>
      </w:r>
      <w:r w:rsidRPr="00FF254E">
        <w:t xml:space="preserve"> educativ</w:t>
      </w:r>
      <w:r w:rsidR="00B30363" w:rsidRPr="00FF254E">
        <w:t>as</w:t>
      </w:r>
      <w:r w:rsidRPr="00FF254E">
        <w:t xml:space="preserve"> públic</w:t>
      </w:r>
      <w:r w:rsidR="00B30363" w:rsidRPr="00FF254E">
        <w:t>a</w:t>
      </w:r>
      <w:r w:rsidRPr="00FF254E">
        <w:t>s y particular</w:t>
      </w:r>
      <w:r w:rsidR="00B30363" w:rsidRPr="00FF254E">
        <w:t>mente</w:t>
      </w:r>
      <w:r w:rsidRPr="00FF254E">
        <w:t xml:space="preserve"> a la U</w:t>
      </w:r>
      <w:r w:rsidR="00B30363" w:rsidRPr="00FF254E">
        <w:t xml:space="preserve">niversidad </w:t>
      </w:r>
      <w:r w:rsidRPr="00FF254E">
        <w:t>N</w:t>
      </w:r>
      <w:r w:rsidR="00B30363" w:rsidRPr="00FF254E">
        <w:t xml:space="preserve">acional de Colombia, como la principal </w:t>
      </w:r>
      <w:r w:rsidR="00326E11" w:rsidRPr="00FF254E">
        <w:t xml:space="preserve">y más importante, </w:t>
      </w:r>
      <w:r w:rsidR="00B30363" w:rsidRPr="00FF254E">
        <w:t>institución</w:t>
      </w:r>
      <w:r w:rsidRPr="00FF254E">
        <w:t xml:space="preserve"> de formación universitaria públic</w:t>
      </w:r>
      <w:r w:rsidR="00B30363" w:rsidRPr="00FF254E">
        <w:t>a</w:t>
      </w:r>
      <w:r w:rsidRPr="00FF254E">
        <w:t xml:space="preserve"> del país. </w:t>
      </w:r>
    </w:p>
    <w:p w14:paraId="5C3E9390" w14:textId="0672C7E2" w:rsidR="00836BE7" w:rsidRPr="00FF254E" w:rsidRDefault="00AB2758" w:rsidP="00836BE7">
      <w:pPr>
        <w:jc w:val="both"/>
      </w:pPr>
      <w:r w:rsidRPr="00FF254E">
        <w:t>9</w:t>
      </w:r>
      <w:r w:rsidR="00836BE7" w:rsidRPr="00FF254E">
        <w:t xml:space="preserve">. Definir mecanismos </w:t>
      </w:r>
      <w:r w:rsidRPr="00FF254E">
        <w:t>eficientes que permitan</w:t>
      </w:r>
      <w:r w:rsidR="00836BE7" w:rsidRPr="00FF254E">
        <w:t xml:space="preserve"> interactuar con entidades gubernamentales, </w:t>
      </w:r>
      <w:r w:rsidRPr="00FF254E">
        <w:t xml:space="preserve">promover la </w:t>
      </w:r>
      <w:r w:rsidR="00836BE7" w:rsidRPr="00FF254E">
        <w:t>construcción de proyectos a largo plazo</w:t>
      </w:r>
      <w:r w:rsidRPr="00FF254E">
        <w:t>,</w:t>
      </w:r>
      <w:r w:rsidR="00836BE7" w:rsidRPr="00FF254E">
        <w:t xml:space="preserve"> para estudi</w:t>
      </w:r>
      <w:r w:rsidRPr="00FF254E">
        <w:t>os d</w:t>
      </w:r>
      <w:r w:rsidR="00836BE7" w:rsidRPr="00FF254E">
        <w:t xml:space="preserve">el uso del </w:t>
      </w:r>
      <w:r w:rsidRPr="00FF254E">
        <w:t>suelo en cultivos de</w:t>
      </w:r>
      <w:r w:rsidR="00836BE7" w:rsidRPr="00FF254E">
        <w:t xml:space="preserve"> bananeras y zonas de embalse</w:t>
      </w:r>
      <w:r w:rsidRPr="00FF254E">
        <w:t>,</w:t>
      </w:r>
      <w:r w:rsidR="00836BE7" w:rsidRPr="00FF254E">
        <w:t xml:space="preserve"> entre otros.</w:t>
      </w:r>
    </w:p>
    <w:p w14:paraId="67AFE3FC" w14:textId="3BE58C57" w:rsidR="002534A1" w:rsidRPr="00FF254E" w:rsidRDefault="002534A1" w:rsidP="00836BE7">
      <w:pPr>
        <w:jc w:val="both"/>
      </w:pPr>
      <w:r w:rsidRPr="00FF254E">
        <w:t>10. Liderar la propuesta de la reforma de la Ley 30 para trámites de financiación</w:t>
      </w:r>
      <w:r w:rsidR="00AB2758" w:rsidRPr="00FF254E">
        <w:t xml:space="preserve"> de la educación pública del país</w:t>
      </w:r>
      <w:r w:rsidRPr="00FF254E">
        <w:t>.</w:t>
      </w:r>
    </w:p>
    <w:p w14:paraId="24CF99D9" w14:textId="145CBBFE" w:rsidR="00796BB5" w:rsidRPr="00FF254E" w:rsidRDefault="00AD1942" w:rsidP="00836BE7">
      <w:pPr>
        <w:jc w:val="both"/>
        <w:rPr>
          <w:b/>
        </w:rPr>
      </w:pPr>
      <w:r w:rsidRPr="00FF254E">
        <w:rPr>
          <w:b/>
        </w:rPr>
        <w:t>Consensos</w:t>
      </w:r>
    </w:p>
    <w:p w14:paraId="4B4DE582" w14:textId="220271ED" w:rsidR="00385BE3" w:rsidRPr="00FF254E" w:rsidRDefault="003D3B36" w:rsidP="00836BE7">
      <w:pPr>
        <w:jc w:val="both"/>
      </w:pPr>
      <w:r w:rsidRPr="00FF254E">
        <w:t>1.</w:t>
      </w:r>
      <w:r w:rsidR="002534A1" w:rsidRPr="00FF254E">
        <w:t xml:space="preserve">La </w:t>
      </w:r>
      <w:r w:rsidR="0074056C" w:rsidRPr="00FF254E">
        <w:t>U</w:t>
      </w:r>
      <w:r w:rsidR="002534A1" w:rsidRPr="00FF254E">
        <w:t>niversidad</w:t>
      </w:r>
      <w:r w:rsidR="0074056C" w:rsidRPr="00FF254E">
        <w:t>, debe</w:t>
      </w:r>
      <w:r w:rsidR="002534A1" w:rsidRPr="00FF254E">
        <w:t xml:space="preserve"> se</w:t>
      </w:r>
      <w:r w:rsidR="0074056C" w:rsidRPr="00FF254E">
        <w:t>r</w:t>
      </w:r>
      <w:r w:rsidR="002534A1" w:rsidRPr="00FF254E">
        <w:t xml:space="preserve"> líder a nivel nacional, departamental y local</w:t>
      </w:r>
      <w:r w:rsidR="0074056C" w:rsidRPr="00FF254E">
        <w:t>,</w:t>
      </w:r>
      <w:r w:rsidRPr="00FF254E">
        <w:t xml:space="preserve"> </w:t>
      </w:r>
      <w:r w:rsidR="0074056C" w:rsidRPr="00FF254E">
        <w:t>por tanto</w:t>
      </w:r>
      <w:r w:rsidRPr="00FF254E">
        <w:t xml:space="preserve">, debe fortalecer </w:t>
      </w:r>
      <w:r w:rsidR="0074056C" w:rsidRPr="00FF254E">
        <w:t>su</w:t>
      </w:r>
      <w:r w:rsidRPr="00FF254E">
        <w:t xml:space="preserve"> estructura interna y descentralizar los procesos académico-administrativos</w:t>
      </w:r>
      <w:r w:rsidR="0074056C" w:rsidRPr="00FF254E">
        <w:t xml:space="preserve"> en las Sedes Andinas</w:t>
      </w:r>
      <w:r w:rsidRPr="00FF254E">
        <w:t>.</w:t>
      </w:r>
    </w:p>
    <w:p w14:paraId="2514286B" w14:textId="77777777" w:rsidR="00AD1942" w:rsidRPr="00FF254E" w:rsidRDefault="00AD1942" w:rsidP="00836BE7">
      <w:pPr>
        <w:jc w:val="both"/>
        <w:rPr>
          <w:b/>
        </w:rPr>
      </w:pPr>
    </w:p>
    <w:p w14:paraId="79B5D94C" w14:textId="2768723B" w:rsidR="004C38D8" w:rsidRPr="00FF254E" w:rsidRDefault="004739C4" w:rsidP="00836BE7">
      <w:pPr>
        <w:jc w:val="both"/>
        <w:rPr>
          <w:b/>
        </w:rPr>
      </w:pPr>
      <w:r w:rsidRPr="00FF254E">
        <w:rPr>
          <w:b/>
        </w:rPr>
        <w:t xml:space="preserve">2. </w:t>
      </w:r>
      <w:r w:rsidR="004C38D8" w:rsidRPr="00FF254E">
        <w:rPr>
          <w:b/>
        </w:rPr>
        <w:t>¿Qué mecanismos de articulación con el gobierno nacional son necesarios para avanzar hacia una política de educación superior como derecho fundamental que garantice el acceso universal y sostenible al bien común del conocimiento?</w:t>
      </w:r>
    </w:p>
    <w:p w14:paraId="2C7E27A3" w14:textId="16D34473" w:rsidR="00A1579B" w:rsidRPr="00FF254E" w:rsidRDefault="00A1579B" w:rsidP="00A1579B">
      <w:pPr>
        <w:jc w:val="both"/>
      </w:pPr>
      <w:r w:rsidRPr="00FF254E">
        <w:t>1.</w:t>
      </w:r>
      <w:r w:rsidR="008A6048" w:rsidRPr="00FF254E">
        <w:t xml:space="preserve"> G</w:t>
      </w:r>
      <w:r w:rsidRPr="00FF254E">
        <w:t xml:space="preserve">arantizar el acceso a la educación </w:t>
      </w:r>
      <w:r w:rsidR="008A6048" w:rsidRPr="00FF254E">
        <w:t xml:space="preserve">pública, </w:t>
      </w:r>
      <w:r w:rsidRPr="00FF254E">
        <w:t>requiere aumentar los recursos financieros, humanos, tecnológicos y físicos</w:t>
      </w:r>
      <w:r w:rsidR="008A6048" w:rsidRPr="00FF254E">
        <w:t xml:space="preserve"> que contribuyan a la articulación de las funciones misionales de la Universidad</w:t>
      </w:r>
      <w:r w:rsidRPr="00FF254E">
        <w:t>.</w:t>
      </w:r>
    </w:p>
    <w:p w14:paraId="7EC37160" w14:textId="2E6D01A9" w:rsidR="00A1579B" w:rsidRPr="00FF254E" w:rsidRDefault="00A1579B" w:rsidP="00A1579B">
      <w:pPr>
        <w:jc w:val="both"/>
      </w:pPr>
      <w:r w:rsidRPr="00FF254E">
        <w:t xml:space="preserve">2.  </w:t>
      </w:r>
      <w:r w:rsidR="00A542AA" w:rsidRPr="00FF254E">
        <w:t>Reglamentar</w:t>
      </w:r>
      <w:r w:rsidRPr="00FF254E">
        <w:t xml:space="preserve"> la admisión a los programas de </w:t>
      </w:r>
      <w:r w:rsidR="007B744F" w:rsidRPr="00FF254E">
        <w:t>pregrado</w:t>
      </w:r>
      <w:r w:rsidR="00A542AA" w:rsidRPr="00FF254E">
        <w:t>, garantizando cobertura en las distintas poblaciones del país.</w:t>
      </w:r>
    </w:p>
    <w:p w14:paraId="2AE175EC" w14:textId="1569F413" w:rsidR="00895F39" w:rsidRPr="00FF254E" w:rsidRDefault="00895F39" w:rsidP="00A1579B">
      <w:pPr>
        <w:jc w:val="both"/>
      </w:pPr>
      <w:r w:rsidRPr="00FF254E">
        <w:t>3.</w:t>
      </w:r>
      <w:r w:rsidR="00A542AA" w:rsidRPr="00FF254E">
        <w:t xml:space="preserve"> Gestionar la</w:t>
      </w:r>
      <w:r w:rsidRPr="00FF254E">
        <w:t xml:space="preserve"> crea</w:t>
      </w:r>
      <w:r w:rsidR="00A542AA" w:rsidRPr="00FF254E">
        <w:t>ción de</w:t>
      </w:r>
      <w:r w:rsidRPr="00FF254E">
        <w:t xml:space="preserve"> una </w:t>
      </w:r>
      <w:r w:rsidR="00A542AA" w:rsidRPr="00FF254E">
        <w:t>dependencia académico-</w:t>
      </w:r>
      <w:r w:rsidR="0005306E" w:rsidRPr="00FF254E">
        <w:t>administrativa</w:t>
      </w:r>
      <w:r w:rsidR="00A542AA" w:rsidRPr="00FF254E">
        <w:t>,</w:t>
      </w:r>
      <w:r w:rsidRPr="00FF254E">
        <w:t xml:space="preserve"> </w:t>
      </w:r>
      <w:r w:rsidR="00A542AA" w:rsidRPr="00FF254E">
        <w:t xml:space="preserve">diferente a la Oficina de Extensión, </w:t>
      </w:r>
      <w:r w:rsidRPr="00FF254E">
        <w:t xml:space="preserve">que </w:t>
      </w:r>
      <w:r w:rsidR="00A542AA" w:rsidRPr="00FF254E">
        <w:t>promueva un</w:t>
      </w:r>
      <w:r w:rsidRPr="00FF254E">
        <w:t xml:space="preserve"> banco de proyectos</w:t>
      </w:r>
      <w:r w:rsidR="00A542AA" w:rsidRPr="00FF254E">
        <w:t>,</w:t>
      </w:r>
      <w:r w:rsidRPr="00FF254E">
        <w:t xml:space="preserve"> que </w:t>
      </w:r>
      <w:r w:rsidR="00A542AA" w:rsidRPr="00FF254E">
        <w:t xml:space="preserve">permitan </w:t>
      </w:r>
      <w:r w:rsidRPr="00FF254E">
        <w:t>articul</w:t>
      </w:r>
      <w:r w:rsidR="00A542AA" w:rsidRPr="00FF254E">
        <w:t>ar</w:t>
      </w:r>
      <w:r w:rsidRPr="00FF254E">
        <w:t xml:space="preserve"> la colaboración entre la </w:t>
      </w:r>
      <w:r w:rsidR="00A542AA" w:rsidRPr="00FF254E">
        <w:t>U</w:t>
      </w:r>
      <w:r w:rsidRPr="00FF254E">
        <w:t>niversidad</w:t>
      </w:r>
      <w:r w:rsidR="00A542AA" w:rsidRPr="00FF254E">
        <w:t>,</w:t>
      </w:r>
      <w:r w:rsidRPr="00FF254E">
        <w:t xml:space="preserve"> el estado</w:t>
      </w:r>
      <w:r w:rsidR="00A542AA" w:rsidRPr="00FF254E">
        <w:t xml:space="preserve"> y el sector productivo</w:t>
      </w:r>
      <w:r w:rsidRPr="00FF254E">
        <w:t xml:space="preserve">. </w:t>
      </w:r>
    </w:p>
    <w:p w14:paraId="2675B6ED" w14:textId="2F8DB245" w:rsidR="007F0032" w:rsidRPr="00FF254E" w:rsidRDefault="007F0032" w:rsidP="00A1579B">
      <w:pPr>
        <w:jc w:val="both"/>
      </w:pPr>
      <w:r w:rsidRPr="00FF254E">
        <w:t>4.</w:t>
      </w:r>
      <w:r w:rsidR="003F1114" w:rsidRPr="00FF254E">
        <w:t xml:space="preserve"> </w:t>
      </w:r>
      <w:r w:rsidR="00A542AA" w:rsidRPr="00FF254E">
        <w:t>Gestionar la</w:t>
      </w:r>
      <w:r w:rsidR="003F1114" w:rsidRPr="00FF254E">
        <w:t xml:space="preserve"> creación y fortalecimiento de las </w:t>
      </w:r>
      <w:r w:rsidR="0005306E" w:rsidRPr="00FF254E">
        <w:t>E</w:t>
      </w:r>
      <w:r w:rsidR="003F1114" w:rsidRPr="00FF254E">
        <w:t>scuelas de</w:t>
      </w:r>
      <w:r w:rsidR="003F1114" w:rsidRPr="00FF254E">
        <w:br/>
      </w:r>
      <w:r w:rsidR="0005306E" w:rsidRPr="00FF254E">
        <w:t>P</w:t>
      </w:r>
      <w:r w:rsidR="003F1114" w:rsidRPr="00FF254E">
        <w:t>ensamiento</w:t>
      </w:r>
      <w:r w:rsidR="00A542AA" w:rsidRPr="00FF254E">
        <w:t>, que influyan en el</w:t>
      </w:r>
      <w:r w:rsidR="003F1114" w:rsidRPr="00FF254E">
        <w:t xml:space="preserve"> planteamiento </w:t>
      </w:r>
      <w:r w:rsidR="00A542AA" w:rsidRPr="00FF254E">
        <w:t xml:space="preserve">y aprobación </w:t>
      </w:r>
      <w:r w:rsidR="003F1114" w:rsidRPr="00FF254E">
        <w:t>de políticas públicas estatales educativas.</w:t>
      </w:r>
    </w:p>
    <w:p w14:paraId="0CF773EC" w14:textId="2AE40DAB" w:rsidR="004E7EC4" w:rsidRPr="00FF254E" w:rsidRDefault="00F56AC5" w:rsidP="00A1579B">
      <w:pPr>
        <w:jc w:val="both"/>
        <w:rPr>
          <w:b/>
        </w:rPr>
      </w:pPr>
      <w:r w:rsidRPr="00FF254E">
        <w:rPr>
          <w:b/>
        </w:rPr>
        <w:t>Disensos</w:t>
      </w:r>
    </w:p>
    <w:p w14:paraId="0C26E5B3" w14:textId="4554C932" w:rsidR="004E7EC4" w:rsidRPr="00FF254E" w:rsidRDefault="004E7EC4" w:rsidP="00A1579B">
      <w:pPr>
        <w:jc w:val="both"/>
      </w:pPr>
      <w:r w:rsidRPr="00FF254E">
        <w:t xml:space="preserve">1. </w:t>
      </w:r>
      <w:r w:rsidR="000A6B29" w:rsidRPr="00FF254E">
        <w:t xml:space="preserve">Pruebas saber </w:t>
      </w:r>
      <w:r w:rsidR="0053112F" w:rsidRPr="00FF254E">
        <w:t>11 vs</w:t>
      </w:r>
      <w:r w:rsidR="000A6B29" w:rsidRPr="00FF254E">
        <w:t xml:space="preserve"> pruebas de admisión</w:t>
      </w:r>
      <w:r w:rsidR="0053112F" w:rsidRPr="00FF254E">
        <w:t xml:space="preserve"> </w:t>
      </w:r>
      <w:r w:rsidR="000A6B29" w:rsidRPr="00FF254E">
        <w:t>U</w:t>
      </w:r>
      <w:r w:rsidR="0005306E" w:rsidRPr="00FF254E">
        <w:t>niversidad</w:t>
      </w:r>
      <w:r w:rsidR="0053112F" w:rsidRPr="00FF254E">
        <w:t>.</w:t>
      </w:r>
    </w:p>
    <w:p w14:paraId="5F213155" w14:textId="0AEA8728" w:rsidR="00AD1942" w:rsidRPr="00FF254E" w:rsidRDefault="00AD1942" w:rsidP="00A1579B">
      <w:pPr>
        <w:jc w:val="both"/>
        <w:rPr>
          <w:b/>
        </w:rPr>
      </w:pPr>
    </w:p>
    <w:p w14:paraId="624FC34D" w14:textId="77777777" w:rsidR="007C6D5E" w:rsidRPr="00FF254E" w:rsidRDefault="007C6D5E" w:rsidP="00A1579B">
      <w:pPr>
        <w:jc w:val="both"/>
        <w:rPr>
          <w:b/>
        </w:rPr>
      </w:pPr>
    </w:p>
    <w:p w14:paraId="4B46CA03" w14:textId="3DF05FAD" w:rsidR="007B744F" w:rsidRPr="00FF254E" w:rsidRDefault="002E0A2F" w:rsidP="00A1579B">
      <w:pPr>
        <w:jc w:val="both"/>
        <w:rPr>
          <w:b/>
        </w:rPr>
      </w:pPr>
      <w:r w:rsidRPr="00FF254E">
        <w:rPr>
          <w:b/>
        </w:rPr>
        <w:lastRenderedPageBreak/>
        <w:t>Nodo</w:t>
      </w:r>
      <w:r w:rsidR="00643912" w:rsidRPr="00FF254E">
        <w:rPr>
          <w:b/>
        </w:rPr>
        <w:t xml:space="preserve"> </w:t>
      </w:r>
      <w:r w:rsidR="004739C4" w:rsidRPr="00FF254E">
        <w:rPr>
          <w:b/>
        </w:rPr>
        <w:t>1.</w:t>
      </w:r>
      <w:r w:rsidR="00400187" w:rsidRPr="00FF254E">
        <w:rPr>
          <w:b/>
        </w:rPr>
        <w:t xml:space="preserve"> LIDERAZGO. Eje </w:t>
      </w:r>
      <w:r w:rsidR="00DD6FBC" w:rsidRPr="00FF254E">
        <w:rPr>
          <w:b/>
        </w:rPr>
        <w:t xml:space="preserve">2. </w:t>
      </w:r>
      <w:r w:rsidR="00400187" w:rsidRPr="00FF254E">
        <w:rPr>
          <w:b/>
        </w:rPr>
        <w:t xml:space="preserve">Autonomía y Democratización de la Vida Universitaria </w:t>
      </w:r>
    </w:p>
    <w:p w14:paraId="7C597779" w14:textId="758871FE" w:rsidR="00C13CD6" w:rsidRPr="00FF254E" w:rsidRDefault="00C13CD6" w:rsidP="004739C4">
      <w:pPr>
        <w:pStyle w:val="Prrafodelista"/>
        <w:numPr>
          <w:ilvl w:val="0"/>
          <w:numId w:val="2"/>
        </w:numPr>
        <w:jc w:val="both"/>
        <w:rPr>
          <w:b/>
        </w:rPr>
      </w:pPr>
      <w:r w:rsidRPr="00FF254E">
        <w:rPr>
          <w:b/>
        </w:rPr>
        <w:t>¿Cómo evolucionar el modelo de representación para mejorar los niveles de participación y a la vez garantizar que las propuestas y pensamientos de la comunidad universitaria se conviertan en una capacidad decisoria y transformadora?</w:t>
      </w:r>
    </w:p>
    <w:p w14:paraId="7A040926" w14:textId="6C4EE03E" w:rsidR="003939B3" w:rsidRPr="00FF254E" w:rsidRDefault="003939B3" w:rsidP="00A1579B">
      <w:pPr>
        <w:jc w:val="both"/>
      </w:pPr>
      <w:r w:rsidRPr="00FF254E">
        <w:t xml:space="preserve">1. </w:t>
      </w:r>
      <w:r w:rsidR="00B46595" w:rsidRPr="00FF254E">
        <w:t>D</w:t>
      </w:r>
      <w:r w:rsidR="006709C7" w:rsidRPr="00FF254E">
        <w:t>ebat</w:t>
      </w:r>
      <w:r w:rsidR="00B46595" w:rsidRPr="00FF254E">
        <w:t>ir al interior de</w:t>
      </w:r>
      <w:r w:rsidR="006709C7" w:rsidRPr="00FF254E">
        <w:t xml:space="preserve"> la comunidad académica</w:t>
      </w:r>
      <w:r w:rsidR="00B46595" w:rsidRPr="00FF254E">
        <w:t>,</w:t>
      </w:r>
      <w:r w:rsidR="006709C7" w:rsidRPr="00FF254E">
        <w:t xml:space="preserve"> </w:t>
      </w:r>
      <w:r w:rsidR="00B46595" w:rsidRPr="00FF254E">
        <w:t xml:space="preserve">los cargos </w:t>
      </w:r>
      <w:r w:rsidR="006709C7" w:rsidRPr="00FF254E">
        <w:t xml:space="preserve">de representación </w:t>
      </w:r>
      <w:r w:rsidR="00B46595" w:rsidRPr="00FF254E">
        <w:t>de los distintos estamentos; además de r</w:t>
      </w:r>
      <w:r w:rsidR="006709C7" w:rsidRPr="00FF254E">
        <w:t>eflexionar</w:t>
      </w:r>
      <w:r w:rsidR="00B46595" w:rsidRPr="00FF254E">
        <w:t>, promover la cultura</w:t>
      </w:r>
      <w:r w:rsidR="006709C7" w:rsidRPr="00FF254E">
        <w:t xml:space="preserve"> y educar respecto a lo que </w:t>
      </w:r>
      <w:r w:rsidR="00B46595" w:rsidRPr="00FF254E">
        <w:t>significa</w:t>
      </w:r>
      <w:r w:rsidR="006709C7" w:rsidRPr="00FF254E">
        <w:t xml:space="preserve"> la representación.</w:t>
      </w:r>
    </w:p>
    <w:p w14:paraId="07DFFB35" w14:textId="697A5175" w:rsidR="007B744F" w:rsidRPr="00FF254E" w:rsidRDefault="00F71822" w:rsidP="00A1579B">
      <w:pPr>
        <w:jc w:val="both"/>
      </w:pPr>
      <w:r w:rsidRPr="00FF254E">
        <w:t>2.</w:t>
      </w:r>
      <w:r w:rsidR="008A425E" w:rsidRPr="00FF254E">
        <w:t xml:space="preserve">Crear mecanismos </w:t>
      </w:r>
      <w:r w:rsidR="002E61E5" w:rsidRPr="00FF254E">
        <w:t xml:space="preserve">que garanticen </w:t>
      </w:r>
      <w:r w:rsidR="008A425E" w:rsidRPr="00FF254E">
        <w:t xml:space="preserve">que en las </w:t>
      </w:r>
      <w:r w:rsidR="00DB4534" w:rsidRPr="00FF254E">
        <w:t>designaciones</w:t>
      </w:r>
      <w:r w:rsidR="008A425E" w:rsidRPr="00FF254E">
        <w:t xml:space="preserve"> de decano</w:t>
      </w:r>
      <w:r w:rsidR="002E61E5" w:rsidRPr="00FF254E">
        <w:t>(as)</w:t>
      </w:r>
      <w:r w:rsidR="008A425E" w:rsidRPr="00FF254E">
        <w:t xml:space="preserve"> y rector</w:t>
      </w:r>
      <w:r w:rsidR="002E61E5" w:rsidRPr="00FF254E">
        <w:t>(a),</w:t>
      </w:r>
      <w:r w:rsidR="008A425E" w:rsidRPr="00FF254E">
        <w:t xml:space="preserve"> los representantes </w:t>
      </w:r>
      <w:r w:rsidR="002E61E5" w:rsidRPr="00FF254E">
        <w:t>profesorales tengan posturas</w:t>
      </w:r>
      <w:r w:rsidR="008A425E" w:rsidRPr="00FF254E">
        <w:t xml:space="preserve"> consistentes con los resultados de las consultas realizadas </w:t>
      </w:r>
      <w:r w:rsidR="002E61E5" w:rsidRPr="00FF254E">
        <w:t>para e</w:t>
      </w:r>
      <w:r w:rsidR="008A425E" w:rsidRPr="00FF254E">
        <w:t xml:space="preserve">l cuerpo colegiado que representan. </w:t>
      </w:r>
      <w:r w:rsidR="002E61E5" w:rsidRPr="00FF254E">
        <w:t>Promover que</w:t>
      </w:r>
      <w:r w:rsidR="008A425E" w:rsidRPr="00FF254E">
        <w:t xml:space="preserve"> el Decano(a) represente las ideas y propuestas de los </w:t>
      </w:r>
      <w:r w:rsidR="002E61E5" w:rsidRPr="00FF254E">
        <w:t>profesores en</w:t>
      </w:r>
      <w:r w:rsidR="008A425E" w:rsidRPr="00FF254E">
        <w:t xml:space="preserve"> los diferentes espacios de decisión</w:t>
      </w:r>
      <w:r w:rsidR="002E61E5" w:rsidRPr="00FF254E">
        <w:t>,</w:t>
      </w:r>
      <w:r w:rsidR="008A425E" w:rsidRPr="00FF254E">
        <w:t xml:space="preserve"> sin posiciones o intereses personales.</w:t>
      </w:r>
    </w:p>
    <w:p w14:paraId="36B4D23B" w14:textId="0257772E" w:rsidR="00C12E2A" w:rsidRPr="00FF254E" w:rsidRDefault="004E1A13" w:rsidP="00A1579B">
      <w:pPr>
        <w:jc w:val="both"/>
      </w:pPr>
      <w:r w:rsidRPr="00FF254E">
        <w:t>3</w:t>
      </w:r>
      <w:r w:rsidR="000E7DE9" w:rsidRPr="00FF254E">
        <w:t>.</w:t>
      </w:r>
      <w:r w:rsidR="00DF6E0D" w:rsidRPr="00FF254E">
        <w:t xml:space="preserve"> Promover la d</w:t>
      </w:r>
      <w:r w:rsidR="000E7DE9" w:rsidRPr="00FF254E">
        <w:t>iscusión de la Ley 30 y revis</w:t>
      </w:r>
      <w:r w:rsidR="00DF6E0D" w:rsidRPr="00FF254E">
        <w:t>ar</w:t>
      </w:r>
      <w:r w:rsidR="000E7DE9" w:rsidRPr="00FF254E">
        <w:t xml:space="preserve"> la composición del C</w:t>
      </w:r>
      <w:r w:rsidR="00DF6E0D" w:rsidRPr="00FF254E">
        <w:t xml:space="preserve">onsejo </w:t>
      </w:r>
      <w:r w:rsidR="000E7DE9" w:rsidRPr="00FF254E">
        <w:t>S</w:t>
      </w:r>
      <w:r w:rsidR="00DF6E0D" w:rsidRPr="00FF254E">
        <w:t xml:space="preserve">uperior </w:t>
      </w:r>
      <w:r w:rsidR="000E7DE9" w:rsidRPr="00FF254E">
        <w:t>U</w:t>
      </w:r>
      <w:r w:rsidR="00DF6E0D" w:rsidRPr="00FF254E">
        <w:t>niversitario</w:t>
      </w:r>
      <w:r w:rsidR="000E7DE9" w:rsidRPr="00FF254E">
        <w:t>.</w:t>
      </w:r>
    </w:p>
    <w:p w14:paraId="51F20131" w14:textId="01392839" w:rsidR="000E7DE9" w:rsidRPr="00FF254E" w:rsidRDefault="004E1A13" w:rsidP="000E7DE9">
      <w:pPr>
        <w:jc w:val="both"/>
      </w:pPr>
      <w:r w:rsidRPr="00FF254E">
        <w:t>4</w:t>
      </w:r>
      <w:r w:rsidR="000E7DE9" w:rsidRPr="00FF254E">
        <w:t xml:space="preserve">. La </w:t>
      </w:r>
      <w:r w:rsidR="00C655CA" w:rsidRPr="00FF254E">
        <w:t xml:space="preserve">dirección </w:t>
      </w:r>
      <w:r w:rsidR="00A94FAD" w:rsidRPr="00FF254E">
        <w:t xml:space="preserve">del nivel </w:t>
      </w:r>
      <w:r w:rsidR="00C655CA" w:rsidRPr="00FF254E">
        <w:t>nacional de la U</w:t>
      </w:r>
      <w:r w:rsidR="000E7DE9" w:rsidRPr="00FF254E">
        <w:t>niversidad debe otorgarles</w:t>
      </w:r>
      <w:r w:rsidR="00A94FAD" w:rsidRPr="00FF254E">
        <w:t xml:space="preserve"> a las sedes Andinas, </w:t>
      </w:r>
      <w:r w:rsidR="000E7DE9" w:rsidRPr="00FF254E">
        <w:t>autonomía académic</w:t>
      </w:r>
      <w:r w:rsidR="00A94FAD" w:rsidRPr="00FF254E">
        <w:t>a</w:t>
      </w:r>
      <w:r w:rsidR="000E7DE9" w:rsidRPr="00FF254E">
        <w:t>-administrativ</w:t>
      </w:r>
      <w:r w:rsidR="00A94FAD" w:rsidRPr="00FF254E">
        <w:t>a</w:t>
      </w:r>
      <w:r w:rsidR="000E7DE9" w:rsidRPr="00FF254E">
        <w:t xml:space="preserve">, </w:t>
      </w:r>
      <w:r w:rsidR="00A94FAD" w:rsidRPr="00FF254E">
        <w:t>en</w:t>
      </w:r>
      <w:r w:rsidR="000E7DE9" w:rsidRPr="00FF254E">
        <w:t xml:space="preserve"> su manejo financiero, </w:t>
      </w:r>
      <w:r w:rsidR="00A94FAD" w:rsidRPr="00FF254E">
        <w:t xml:space="preserve">manejo de </w:t>
      </w:r>
      <w:r w:rsidR="000E7DE9" w:rsidRPr="00FF254E">
        <w:t xml:space="preserve">planta </w:t>
      </w:r>
      <w:r w:rsidR="00A94FAD" w:rsidRPr="00FF254E">
        <w:t>profesoral</w:t>
      </w:r>
      <w:r w:rsidR="000E7DE9" w:rsidRPr="00FF254E">
        <w:t xml:space="preserve">, administración de programas </w:t>
      </w:r>
      <w:r w:rsidR="00A94FAD" w:rsidRPr="00FF254E">
        <w:t>existentes</w:t>
      </w:r>
      <w:r w:rsidR="000E7DE9" w:rsidRPr="00FF254E">
        <w:t xml:space="preserve"> y crea</w:t>
      </w:r>
      <w:r w:rsidR="006461EB" w:rsidRPr="00FF254E">
        <w:t>ción</w:t>
      </w:r>
      <w:r w:rsidR="000E7DE9" w:rsidRPr="00FF254E">
        <w:t xml:space="preserve"> de nuevos programas.</w:t>
      </w:r>
    </w:p>
    <w:p w14:paraId="324A3233" w14:textId="011B48B0" w:rsidR="00C12E2A" w:rsidRPr="00FF254E" w:rsidRDefault="003052CE" w:rsidP="00A1579B">
      <w:pPr>
        <w:jc w:val="both"/>
        <w:rPr>
          <w:b/>
        </w:rPr>
      </w:pPr>
      <w:r w:rsidRPr="00FF254E">
        <w:rPr>
          <w:b/>
        </w:rPr>
        <w:t>Disensos</w:t>
      </w:r>
    </w:p>
    <w:p w14:paraId="637493FC" w14:textId="2ED9F3CF" w:rsidR="008A425E" w:rsidRPr="00FF254E" w:rsidRDefault="00C12E2A" w:rsidP="00A1579B">
      <w:pPr>
        <w:jc w:val="both"/>
      </w:pPr>
      <w:r w:rsidRPr="00FF254E">
        <w:t xml:space="preserve">1. </w:t>
      </w:r>
      <w:r w:rsidR="00D3147D" w:rsidRPr="00FF254E">
        <w:t>Los m</w:t>
      </w:r>
      <w:r w:rsidRPr="00FF254E">
        <w:t>ecanismos de consultas vinculantes deben ser reglamentadas</w:t>
      </w:r>
      <w:r w:rsidR="000E7DE9" w:rsidRPr="00FF254E">
        <w:t>.</w:t>
      </w:r>
    </w:p>
    <w:p w14:paraId="0A5E1300" w14:textId="1EC233F6" w:rsidR="000E7DE9" w:rsidRPr="00FF254E" w:rsidRDefault="000E7DE9" w:rsidP="00A1579B">
      <w:pPr>
        <w:jc w:val="both"/>
      </w:pPr>
      <w:r w:rsidRPr="00FF254E">
        <w:t xml:space="preserve">2. </w:t>
      </w:r>
      <w:r w:rsidR="00D3147D" w:rsidRPr="00FF254E">
        <w:t>Se deben m</w:t>
      </w:r>
      <w:r w:rsidRPr="00FF254E">
        <w:t xml:space="preserve">antener </w:t>
      </w:r>
      <w:r w:rsidR="00D3147D" w:rsidRPr="00FF254E">
        <w:t xml:space="preserve">los </w:t>
      </w:r>
      <w:r w:rsidRPr="00FF254E">
        <w:t xml:space="preserve">mecanismos de designación autoridades </w:t>
      </w:r>
      <w:r w:rsidR="00FA1C67" w:rsidRPr="00FF254E">
        <w:t>administrativas existentes</w:t>
      </w:r>
      <w:r w:rsidR="00D3147D" w:rsidRPr="00FF254E">
        <w:t>, pero se debe</w:t>
      </w:r>
      <w:r w:rsidRPr="00FF254E">
        <w:t xml:space="preserve"> amplia</w:t>
      </w:r>
      <w:r w:rsidR="00D3147D" w:rsidRPr="00FF254E">
        <w:t>r</w:t>
      </w:r>
      <w:r w:rsidRPr="00FF254E">
        <w:t xml:space="preserve"> la representatividad </w:t>
      </w:r>
      <w:r w:rsidR="00D3147D" w:rsidRPr="00FF254E">
        <w:t xml:space="preserve">de los diferentes estamentos </w:t>
      </w:r>
      <w:r w:rsidRPr="00FF254E">
        <w:t>en los cuerpos colegiados</w:t>
      </w:r>
      <w:r w:rsidR="00D3147D" w:rsidRPr="00FF254E">
        <w:t xml:space="preserve"> reglamentados</w:t>
      </w:r>
      <w:r w:rsidRPr="00FF254E">
        <w:t>.</w:t>
      </w:r>
    </w:p>
    <w:p w14:paraId="1256D73A" w14:textId="77777777" w:rsidR="0004590B" w:rsidRPr="00FF254E" w:rsidRDefault="0004590B" w:rsidP="000F7309">
      <w:pPr>
        <w:jc w:val="both"/>
        <w:rPr>
          <w:b/>
        </w:rPr>
      </w:pPr>
    </w:p>
    <w:p w14:paraId="7BB1C5AC" w14:textId="1E51EECB" w:rsidR="008C7812" w:rsidRPr="00FF254E" w:rsidRDefault="00B02FBC" w:rsidP="00A1579B">
      <w:pPr>
        <w:jc w:val="both"/>
        <w:rPr>
          <w:b/>
        </w:rPr>
      </w:pPr>
      <w:r w:rsidRPr="00FF254E">
        <w:rPr>
          <w:b/>
        </w:rPr>
        <w:t xml:space="preserve">2. </w:t>
      </w:r>
      <w:r w:rsidR="008C7812" w:rsidRPr="00FF254E">
        <w:rPr>
          <w:b/>
        </w:rPr>
        <w:t>¿Cómo se podría mejorar la participación efectiva de todos los estamentos (estudiantes, docentes, administrativos y egresados) en la toma de decisiones y el gobierno universitario?</w:t>
      </w:r>
    </w:p>
    <w:p w14:paraId="422AC113" w14:textId="7B3B4A53" w:rsidR="00635BCF" w:rsidRPr="00FF254E" w:rsidRDefault="00635BCF" w:rsidP="00A1579B">
      <w:pPr>
        <w:jc w:val="both"/>
      </w:pPr>
      <w:r w:rsidRPr="00FF254E">
        <w:t>1.</w:t>
      </w:r>
      <w:r w:rsidR="0076489A" w:rsidRPr="00FF254E">
        <w:t xml:space="preserve"> </w:t>
      </w:r>
      <w:r w:rsidR="001F35A5" w:rsidRPr="00FF254E">
        <w:t>P</w:t>
      </w:r>
      <w:r w:rsidRPr="00FF254E">
        <w:t>ropone</w:t>
      </w:r>
      <w:r w:rsidR="001F35A5" w:rsidRPr="00FF254E">
        <w:t>r</w:t>
      </w:r>
      <w:r w:rsidRPr="00FF254E">
        <w:t xml:space="preserve"> que las consultas para las </w:t>
      </w:r>
      <w:r w:rsidR="001F35A5" w:rsidRPr="00FF254E">
        <w:t>designaciones</w:t>
      </w:r>
      <w:r w:rsidRPr="00FF254E">
        <w:t xml:space="preserve"> del rector y decanos</w:t>
      </w:r>
      <w:r w:rsidR="001F35A5" w:rsidRPr="00FF254E">
        <w:t>(as)</w:t>
      </w:r>
      <w:r w:rsidRPr="00FF254E">
        <w:t xml:space="preserve"> sean vinculantes</w:t>
      </w:r>
      <w:r w:rsidR="001F35A5" w:rsidRPr="00FF254E">
        <w:t>,</w:t>
      </w:r>
      <w:r w:rsidRPr="00FF254E">
        <w:t xml:space="preserve"> estableciendo ponderaciones de los diferentes estamentos</w:t>
      </w:r>
      <w:r w:rsidR="001F35A5" w:rsidRPr="00FF254E">
        <w:t xml:space="preserve">, respecto a su </w:t>
      </w:r>
      <w:r w:rsidRPr="00FF254E">
        <w:t>participa</w:t>
      </w:r>
      <w:r w:rsidR="001F35A5" w:rsidRPr="00FF254E">
        <w:t>ción</w:t>
      </w:r>
      <w:r w:rsidRPr="00FF254E">
        <w:t xml:space="preserve"> en ella.  Se recomienda que el estamento profesor</w:t>
      </w:r>
      <w:r w:rsidR="001F35A5" w:rsidRPr="00FF254E">
        <w:t>al</w:t>
      </w:r>
      <w:r w:rsidRPr="00FF254E">
        <w:t xml:space="preserve"> tenga mayor ponderación respecto a los demás, </w:t>
      </w:r>
      <w:r w:rsidR="001F35A5" w:rsidRPr="00FF254E">
        <w:t>debido a que los</w:t>
      </w:r>
      <w:r w:rsidRPr="00FF254E">
        <w:t xml:space="preserve"> profesores de planta</w:t>
      </w:r>
      <w:r w:rsidR="001F35A5" w:rsidRPr="00FF254E">
        <w:t>,</w:t>
      </w:r>
      <w:r w:rsidRPr="00FF254E">
        <w:t xml:space="preserve"> tienen permanencia más </w:t>
      </w:r>
      <w:r w:rsidR="001F35A5" w:rsidRPr="00FF254E">
        <w:t xml:space="preserve">larga, </w:t>
      </w:r>
      <w:r w:rsidRPr="00FF254E">
        <w:t xml:space="preserve">dentro de </w:t>
      </w:r>
      <w:r w:rsidR="001F35A5" w:rsidRPr="00FF254E">
        <w:t>la Universidad</w:t>
      </w:r>
      <w:r w:rsidRPr="00FF254E">
        <w:t>.</w:t>
      </w:r>
    </w:p>
    <w:p w14:paraId="7D3DC579" w14:textId="77777777" w:rsidR="009A1F5D" w:rsidRPr="00FF254E" w:rsidRDefault="00F854DD" w:rsidP="00A1579B">
      <w:pPr>
        <w:jc w:val="both"/>
      </w:pPr>
      <w:r w:rsidRPr="00FF254E">
        <w:t>2. Implementar nuevos modelos tecnológicos fiables, para conocer en tiempo real el sentir de la comunidad académica, dejando de lado el fantasma de la manipulación.</w:t>
      </w:r>
    </w:p>
    <w:p w14:paraId="45CDAF6A" w14:textId="4616D477" w:rsidR="00F854DD" w:rsidRPr="00FF254E" w:rsidRDefault="00F854DD" w:rsidP="00A1579B">
      <w:pPr>
        <w:jc w:val="both"/>
      </w:pPr>
      <w:r w:rsidRPr="00FF254E">
        <w:t xml:space="preserve">3. Introducir herramientas de la </w:t>
      </w:r>
      <w:r w:rsidR="001605CB" w:rsidRPr="00FF254E">
        <w:t>i</w:t>
      </w:r>
      <w:r w:rsidR="00715F0D" w:rsidRPr="00FF254E">
        <w:t xml:space="preserve">nteligencia </w:t>
      </w:r>
      <w:r w:rsidR="001605CB" w:rsidRPr="00FF254E">
        <w:t>artificial</w:t>
      </w:r>
      <w:r w:rsidRPr="00FF254E">
        <w:t xml:space="preserve"> para elaborar actas simplificadas donde se considere</w:t>
      </w:r>
      <w:r w:rsidR="001605CB" w:rsidRPr="00FF254E">
        <w:t>n</w:t>
      </w:r>
      <w:r w:rsidRPr="00FF254E">
        <w:t xml:space="preserve"> las diferentes opiniones.</w:t>
      </w:r>
    </w:p>
    <w:p w14:paraId="7ECF441B" w14:textId="6060ED45" w:rsidR="009A1F5D" w:rsidRPr="00FF254E" w:rsidRDefault="00972E69" w:rsidP="00A1579B">
      <w:pPr>
        <w:jc w:val="both"/>
        <w:rPr>
          <w:b/>
        </w:rPr>
      </w:pPr>
      <w:r w:rsidRPr="00FF254E">
        <w:rPr>
          <w:b/>
        </w:rPr>
        <w:t>Disensos</w:t>
      </w:r>
    </w:p>
    <w:p w14:paraId="7074AE66" w14:textId="06954E50" w:rsidR="003D3B36" w:rsidRPr="00FF254E" w:rsidRDefault="00C372C6" w:rsidP="00B02FBC">
      <w:pPr>
        <w:jc w:val="both"/>
      </w:pPr>
      <w:r w:rsidRPr="00FF254E">
        <w:t>Reglamentar las consultas</w:t>
      </w:r>
      <w:r w:rsidR="00EB5DC5" w:rsidRPr="00FF254E">
        <w:t>,</w:t>
      </w:r>
      <w:r w:rsidRPr="00FF254E">
        <w:t xml:space="preserve"> no necesariamente vinculantes.</w:t>
      </w:r>
    </w:p>
    <w:p w14:paraId="2E48DF5E" w14:textId="7ED58127" w:rsidR="00B02FBC" w:rsidRPr="00FF254E" w:rsidRDefault="00B02FBC" w:rsidP="00B02FBC">
      <w:pPr>
        <w:pStyle w:val="Prrafodelista"/>
        <w:jc w:val="both"/>
      </w:pPr>
    </w:p>
    <w:p w14:paraId="5FC8C361" w14:textId="77777777" w:rsidR="00B02FBC" w:rsidRPr="00FF254E" w:rsidRDefault="00B02FBC" w:rsidP="00B02FBC">
      <w:pPr>
        <w:pStyle w:val="Prrafodelista"/>
        <w:jc w:val="both"/>
      </w:pPr>
    </w:p>
    <w:p w14:paraId="67F6F754" w14:textId="02C67BF6" w:rsidR="004A3C4A" w:rsidRPr="00FF254E" w:rsidRDefault="004A3C4A" w:rsidP="00B02FBC">
      <w:pPr>
        <w:pStyle w:val="Prrafodelista"/>
        <w:numPr>
          <w:ilvl w:val="0"/>
          <w:numId w:val="4"/>
        </w:numPr>
        <w:jc w:val="both"/>
        <w:rPr>
          <w:b/>
        </w:rPr>
      </w:pPr>
      <w:r w:rsidRPr="00FF254E">
        <w:rPr>
          <w:b/>
        </w:rPr>
        <w:lastRenderedPageBreak/>
        <w:t>¿Cómo puede la Universidad fortalecer y aprovechar de manera más efectiva su relación con los egresados para beneficio mutuo y de la sociedad?</w:t>
      </w:r>
    </w:p>
    <w:p w14:paraId="0B66FC54" w14:textId="069B815B" w:rsidR="001D468A" w:rsidRPr="00FF254E" w:rsidRDefault="001D468A" w:rsidP="001D468A">
      <w:pPr>
        <w:jc w:val="both"/>
      </w:pPr>
      <w:r w:rsidRPr="00FF254E">
        <w:t xml:space="preserve">1. </w:t>
      </w:r>
      <w:r w:rsidR="00EB5DC5" w:rsidRPr="00FF254E">
        <w:t>F</w:t>
      </w:r>
      <w:r w:rsidRPr="00FF254E">
        <w:t>ortalecer</w:t>
      </w:r>
      <w:r w:rsidR="00EB5DC5" w:rsidRPr="00FF254E">
        <w:t xml:space="preserve"> la vinculación con los egresados,</w:t>
      </w:r>
      <w:r w:rsidRPr="00FF254E">
        <w:t xml:space="preserve"> a través de la formulación y desarrollo de cursos de Educación Continua y Permanente</w:t>
      </w:r>
      <w:r w:rsidR="00EB5DC5" w:rsidRPr="00FF254E">
        <w:t>,</w:t>
      </w:r>
      <w:r w:rsidRPr="00FF254E">
        <w:t xml:space="preserve"> ofrecidos por la Universidad.</w:t>
      </w:r>
    </w:p>
    <w:p w14:paraId="08EAD0FA" w14:textId="1B930DAF" w:rsidR="001D468A" w:rsidRPr="00FF254E" w:rsidRDefault="001D468A" w:rsidP="001D468A">
      <w:pPr>
        <w:jc w:val="both"/>
      </w:pPr>
      <w:r w:rsidRPr="00FF254E">
        <w:t xml:space="preserve">2.  </w:t>
      </w:r>
      <w:r w:rsidR="00EE3908" w:rsidRPr="00FF254E">
        <w:t>V</w:t>
      </w:r>
      <w:r w:rsidRPr="00FF254E">
        <w:t>incular a los egresados en la creación de cursos o proyectos de emprendimiento.</w:t>
      </w:r>
    </w:p>
    <w:p w14:paraId="335FAB9C" w14:textId="4F906929" w:rsidR="001D468A" w:rsidRPr="00FF254E" w:rsidRDefault="001D468A" w:rsidP="001D468A">
      <w:pPr>
        <w:jc w:val="both"/>
      </w:pPr>
      <w:r w:rsidRPr="00FF254E">
        <w:t xml:space="preserve">3.  </w:t>
      </w:r>
      <w:r w:rsidR="00FB223C" w:rsidRPr="00FF254E">
        <w:t>C</w:t>
      </w:r>
      <w:r w:rsidRPr="00FF254E">
        <w:t>rear espacios de encuentro</w:t>
      </w:r>
      <w:r w:rsidR="00FB223C" w:rsidRPr="00FF254E">
        <w:t>s</w:t>
      </w:r>
      <w:r w:rsidRPr="00FF254E">
        <w:t xml:space="preserve"> con los egresados</w:t>
      </w:r>
      <w:r w:rsidR="00FB223C" w:rsidRPr="00FF254E">
        <w:t>,</w:t>
      </w:r>
      <w:r w:rsidRPr="00FF254E">
        <w:t xml:space="preserve"> </w:t>
      </w:r>
      <w:r w:rsidR="00FB223C" w:rsidRPr="00FF254E">
        <w:t>para</w:t>
      </w:r>
      <w:r w:rsidRPr="00FF254E">
        <w:t xml:space="preserve"> m</w:t>
      </w:r>
      <w:r w:rsidR="00FB223C" w:rsidRPr="00FF254E">
        <w:t>ostrar</w:t>
      </w:r>
      <w:r w:rsidRPr="00FF254E">
        <w:t xml:space="preserve"> oportunidades de empleabilidad y estrategias</w:t>
      </w:r>
      <w:r w:rsidR="00FB223C" w:rsidRPr="00FF254E">
        <w:t>,</w:t>
      </w:r>
      <w:r w:rsidRPr="00FF254E">
        <w:t xml:space="preserve"> </w:t>
      </w:r>
      <w:r w:rsidR="00FB223C" w:rsidRPr="00FF254E">
        <w:t>en</w:t>
      </w:r>
      <w:r w:rsidRPr="00FF254E">
        <w:t xml:space="preserve"> la vinculación </w:t>
      </w:r>
      <w:r w:rsidR="00FB223C" w:rsidRPr="00FF254E">
        <w:t>d</w:t>
      </w:r>
      <w:r w:rsidRPr="00FF254E">
        <w:t>el mercado laboral.</w:t>
      </w:r>
    </w:p>
    <w:p w14:paraId="784760A0" w14:textId="163E9432" w:rsidR="001D468A" w:rsidRPr="00FF254E" w:rsidRDefault="001D468A" w:rsidP="001D468A">
      <w:pPr>
        <w:jc w:val="both"/>
      </w:pPr>
      <w:r w:rsidRPr="00FF254E">
        <w:t xml:space="preserve">4.  </w:t>
      </w:r>
      <w:r w:rsidR="0010743C" w:rsidRPr="00FF254E">
        <w:t xml:space="preserve">Actualizar permanentemente </w:t>
      </w:r>
      <w:r w:rsidR="009D1D62" w:rsidRPr="00FF254E">
        <w:t>las bases</w:t>
      </w:r>
      <w:r w:rsidR="0010743C" w:rsidRPr="00FF254E">
        <w:t xml:space="preserve"> de datos de egresados en </w:t>
      </w:r>
      <w:r w:rsidRPr="00FF254E">
        <w:t xml:space="preserve">la Oficina de Egresados de la Universidad </w:t>
      </w:r>
      <w:r w:rsidR="0010743C" w:rsidRPr="00FF254E">
        <w:t xml:space="preserve">y </w:t>
      </w:r>
      <w:r w:rsidRPr="00FF254E">
        <w:t>mejor</w:t>
      </w:r>
      <w:r w:rsidR="0010743C" w:rsidRPr="00FF254E">
        <w:t>ar e</w:t>
      </w:r>
      <w:r w:rsidRPr="00FF254E">
        <w:t xml:space="preserve">l impacto de la información enviada a través de los correos </w:t>
      </w:r>
      <w:r w:rsidR="00562A47" w:rsidRPr="00FF254E">
        <w:t>electrónicos</w:t>
      </w:r>
      <w:r w:rsidR="0010743C" w:rsidRPr="00FF254E">
        <w:t>.</w:t>
      </w:r>
      <w:r w:rsidRPr="00FF254E">
        <w:t xml:space="preserve"> </w:t>
      </w:r>
    </w:p>
    <w:p w14:paraId="6552DBF9" w14:textId="5675177F" w:rsidR="00116375" w:rsidRPr="00FF254E" w:rsidRDefault="001D468A" w:rsidP="0010743C">
      <w:pPr>
        <w:spacing w:after="0" w:line="240" w:lineRule="auto"/>
      </w:pPr>
      <w:r w:rsidRPr="00FF254E">
        <w:t>5. Implementar un “Plan Padrino” efectiv</w:t>
      </w:r>
      <w:r w:rsidR="0010743C" w:rsidRPr="00FF254E">
        <w:t>o en la</w:t>
      </w:r>
      <w:r w:rsidRPr="00FF254E">
        <w:t xml:space="preserve"> vincul</w:t>
      </w:r>
      <w:r w:rsidR="0010743C" w:rsidRPr="00FF254E">
        <w:t>ación de</w:t>
      </w:r>
      <w:r w:rsidRPr="00FF254E">
        <w:t xml:space="preserve"> estudiantes de primer semestre</w:t>
      </w:r>
    </w:p>
    <w:p w14:paraId="36CDD76B" w14:textId="755845A7" w:rsidR="00116375" w:rsidRPr="00FF254E" w:rsidRDefault="001D468A" w:rsidP="0010743C">
      <w:pPr>
        <w:spacing w:after="0" w:line="240" w:lineRule="auto"/>
      </w:pPr>
      <w:r w:rsidRPr="00FF254E">
        <w:t xml:space="preserve">con </w:t>
      </w:r>
      <w:r w:rsidR="0010743C" w:rsidRPr="00FF254E">
        <w:t xml:space="preserve">profesores </w:t>
      </w:r>
      <w:r w:rsidRPr="00FF254E">
        <w:t>y compañeros</w:t>
      </w:r>
      <w:r w:rsidR="0010743C" w:rsidRPr="00FF254E">
        <w:t>, que</w:t>
      </w:r>
      <w:r w:rsidRPr="00FF254E">
        <w:t xml:space="preserve"> facilit</w:t>
      </w:r>
      <w:r w:rsidR="0010743C" w:rsidRPr="00FF254E">
        <w:t>en</w:t>
      </w:r>
      <w:r w:rsidRPr="00FF254E">
        <w:t xml:space="preserve"> la comunicación y el entendimiento</w:t>
      </w:r>
      <w:r w:rsidR="0010743C" w:rsidRPr="00FF254E">
        <w:t>,</w:t>
      </w:r>
      <w:r w:rsidRPr="00FF254E">
        <w:t xml:space="preserve"> entre los distintos</w:t>
      </w:r>
    </w:p>
    <w:p w14:paraId="11CDF64C" w14:textId="1B344A91" w:rsidR="001D468A" w:rsidRPr="00FF254E" w:rsidRDefault="001D468A" w:rsidP="0010743C">
      <w:pPr>
        <w:spacing w:after="0" w:line="240" w:lineRule="auto"/>
      </w:pPr>
      <w:r w:rsidRPr="00FF254E">
        <w:t>estamentos. Cada padrino</w:t>
      </w:r>
      <w:r w:rsidR="0010743C" w:rsidRPr="00FF254E">
        <w:t>,</w:t>
      </w:r>
      <w:r w:rsidRPr="00FF254E">
        <w:t xml:space="preserve"> guiar</w:t>
      </w:r>
      <w:r w:rsidR="0010743C" w:rsidRPr="00FF254E">
        <w:t>ía</w:t>
      </w:r>
      <w:r w:rsidRPr="00FF254E">
        <w:t xml:space="preserve"> a su ahijado en el proceso de participación</w:t>
      </w:r>
      <w:r w:rsidR="0010743C" w:rsidRPr="00FF254E">
        <w:t xml:space="preserve"> en</w:t>
      </w:r>
      <w:r w:rsidRPr="00FF254E">
        <w:t xml:space="preserve"> las estructuras de gobierno y en la toma de decisiones,</w:t>
      </w:r>
      <w:r w:rsidR="0010743C" w:rsidRPr="00FF254E">
        <w:t xml:space="preserve"> </w:t>
      </w:r>
      <w:r w:rsidRPr="00FF254E">
        <w:t xml:space="preserve">generando sentido de </w:t>
      </w:r>
      <w:r w:rsidR="0010743C" w:rsidRPr="00FF254E">
        <w:t xml:space="preserve">pertenencia y construyendo </w:t>
      </w:r>
      <w:r w:rsidRPr="00FF254E">
        <w:t>comunidad.</w:t>
      </w:r>
    </w:p>
    <w:p w14:paraId="256E6D98" w14:textId="77777777" w:rsidR="00FF5FEC" w:rsidRPr="00FF254E" w:rsidRDefault="00FF5FEC" w:rsidP="00FF5FEC">
      <w:pPr>
        <w:spacing w:after="0" w:line="240" w:lineRule="auto"/>
        <w:jc w:val="both"/>
      </w:pPr>
    </w:p>
    <w:p w14:paraId="186F2B99" w14:textId="7E1E003D" w:rsidR="00385BE3" w:rsidRPr="00FF254E" w:rsidRDefault="00D733DD" w:rsidP="00836BE7">
      <w:pPr>
        <w:jc w:val="both"/>
      </w:pPr>
      <w:r w:rsidRPr="00FF254E">
        <w:t xml:space="preserve">6. </w:t>
      </w:r>
      <w:r w:rsidR="00594940" w:rsidRPr="00FF254E">
        <w:t>Promover</w:t>
      </w:r>
      <w:r w:rsidRPr="00FF254E">
        <w:t xml:space="preserve"> un </w:t>
      </w:r>
      <w:r w:rsidR="00594940" w:rsidRPr="00FF254E">
        <w:t>programa</w:t>
      </w:r>
      <w:r w:rsidRPr="00FF254E">
        <w:t xml:space="preserve"> de donaciones de egresados</w:t>
      </w:r>
      <w:r w:rsidR="00594940" w:rsidRPr="00FF254E">
        <w:t>, que permita financiar becas de estudiantes de posgrado</w:t>
      </w:r>
      <w:r w:rsidRPr="00FF254E">
        <w:t>.</w:t>
      </w:r>
    </w:p>
    <w:p w14:paraId="7BE85C14" w14:textId="0BE5D15F" w:rsidR="001A1DA6" w:rsidRPr="00FF254E" w:rsidRDefault="001A1DA6" w:rsidP="00836BE7">
      <w:pPr>
        <w:jc w:val="both"/>
      </w:pPr>
      <w:r w:rsidRPr="00FF254E">
        <w:t>7.</w:t>
      </w:r>
      <w:r w:rsidR="001D5940" w:rsidRPr="00FF254E">
        <w:t xml:space="preserve"> </w:t>
      </w:r>
      <w:r w:rsidR="00701B8F" w:rsidRPr="00FF254E">
        <w:t>I</w:t>
      </w:r>
      <w:r w:rsidR="00FF5FEC" w:rsidRPr="00FF254E">
        <w:t>dentificar</w:t>
      </w:r>
      <w:r w:rsidRPr="00FF254E">
        <w:t xml:space="preserve"> a los egresados </w:t>
      </w:r>
      <w:r w:rsidR="00701B8F" w:rsidRPr="00FF254E">
        <w:t>con importantes</w:t>
      </w:r>
      <w:r w:rsidRPr="00FF254E">
        <w:t xml:space="preserve"> roles </w:t>
      </w:r>
      <w:r w:rsidR="00EF546D" w:rsidRPr="00FF254E">
        <w:t xml:space="preserve">de liderazgo </w:t>
      </w:r>
      <w:r w:rsidRPr="00FF254E">
        <w:t>en el mercado laboral</w:t>
      </w:r>
      <w:r w:rsidR="00701B8F" w:rsidRPr="00FF254E">
        <w:t>, y l</w:t>
      </w:r>
      <w:r w:rsidRPr="00FF254E">
        <w:t xml:space="preserve">ograr </w:t>
      </w:r>
      <w:r w:rsidR="00701B8F" w:rsidRPr="00FF254E">
        <w:t xml:space="preserve">su </w:t>
      </w:r>
      <w:r w:rsidRPr="00FF254E">
        <w:t>mayor participación en las actividades de la Universidad.</w:t>
      </w:r>
    </w:p>
    <w:p w14:paraId="1C2160C1" w14:textId="4B0932A6" w:rsidR="00385BE3" w:rsidRPr="00FF254E" w:rsidRDefault="001A1DA6" w:rsidP="00836BE7">
      <w:pPr>
        <w:jc w:val="both"/>
      </w:pPr>
      <w:r w:rsidRPr="00FF254E">
        <w:t>8</w:t>
      </w:r>
      <w:r w:rsidR="006376F2" w:rsidRPr="00FF254E">
        <w:t>.</w:t>
      </w:r>
      <w:r w:rsidR="00622AEE" w:rsidRPr="00FF254E">
        <w:t xml:space="preserve"> Aumentar la oferta de servicios con descuentos para egresados,</w:t>
      </w:r>
      <w:r w:rsidR="003A11DE" w:rsidRPr="00FF254E">
        <w:t xml:space="preserve"> </w:t>
      </w:r>
      <w:r w:rsidR="00622AEE" w:rsidRPr="00FF254E">
        <w:t>oferta de servicios de extensión, cursos, diplomados y posgrado.</w:t>
      </w:r>
    </w:p>
    <w:p w14:paraId="47899EC2" w14:textId="1EC77A2C" w:rsidR="00326398" w:rsidRPr="00FF254E" w:rsidRDefault="00BA782E" w:rsidP="00836BE7">
      <w:pPr>
        <w:jc w:val="both"/>
        <w:rPr>
          <w:b/>
        </w:rPr>
      </w:pPr>
      <w:r w:rsidRPr="00FF254E">
        <w:rPr>
          <w:b/>
        </w:rPr>
        <w:t xml:space="preserve">NODO </w:t>
      </w:r>
      <w:r w:rsidR="00C033A0" w:rsidRPr="00FF254E">
        <w:rPr>
          <w:b/>
        </w:rPr>
        <w:t xml:space="preserve">2. </w:t>
      </w:r>
      <w:r w:rsidRPr="00FF254E">
        <w:rPr>
          <w:b/>
        </w:rPr>
        <w:t xml:space="preserve"> </w:t>
      </w:r>
      <w:r w:rsidR="00C033A0" w:rsidRPr="00FF254E">
        <w:rPr>
          <w:b/>
        </w:rPr>
        <w:t xml:space="preserve">INTEGRACIÓN ACADÉMICA. </w:t>
      </w:r>
      <w:r w:rsidR="00E31778" w:rsidRPr="00FF254E">
        <w:rPr>
          <w:b/>
        </w:rPr>
        <w:t>Eje</w:t>
      </w:r>
      <w:r w:rsidR="007413C3" w:rsidRPr="00FF254E">
        <w:rPr>
          <w:b/>
        </w:rPr>
        <w:t xml:space="preserve"> 3.</w:t>
      </w:r>
      <w:r w:rsidR="00E31778" w:rsidRPr="00FF254E">
        <w:rPr>
          <w:b/>
        </w:rPr>
        <w:t xml:space="preserve"> Trayectorias Académicas Diversas</w:t>
      </w:r>
    </w:p>
    <w:p w14:paraId="09847B1A" w14:textId="584B2C71" w:rsidR="009B6738" w:rsidRPr="00FF254E" w:rsidRDefault="009B6738" w:rsidP="00C033A0">
      <w:pPr>
        <w:pStyle w:val="Prrafodelista"/>
        <w:numPr>
          <w:ilvl w:val="0"/>
          <w:numId w:val="5"/>
        </w:numPr>
        <w:jc w:val="both"/>
        <w:rPr>
          <w:b/>
        </w:rPr>
      </w:pPr>
      <w:r w:rsidRPr="00FF254E">
        <w:rPr>
          <w:b/>
        </w:rPr>
        <w:t>¿Cómo se deben reorientar y fortalecer los programas de posgrado para mantener su atractivo y pertinencia y de esta forma mejorar los niveles de admisión y matrícula?</w:t>
      </w:r>
    </w:p>
    <w:p w14:paraId="5B1147F2" w14:textId="361D8AE5" w:rsidR="00BA782E" w:rsidRPr="00FF254E" w:rsidRDefault="00BA782E" w:rsidP="00BA782E">
      <w:pPr>
        <w:jc w:val="both"/>
      </w:pPr>
      <w:r w:rsidRPr="00FF254E">
        <w:t xml:space="preserve">1.  </w:t>
      </w:r>
      <w:r w:rsidR="00E56C7F" w:rsidRPr="00FF254E">
        <w:t>P</w:t>
      </w:r>
      <w:r w:rsidRPr="00FF254E">
        <w:t>ropone</w:t>
      </w:r>
      <w:r w:rsidR="00E56C7F" w:rsidRPr="00FF254E">
        <w:t>r</w:t>
      </w:r>
      <w:r w:rsidRPr="00FF254E">
        <w:t xml:space="preserve"> </w:t>
      </w:r>
      <w:r w:rsidR="00E56C7F" w:rsidRPr="00FF254E">
        <w:t>doble titulación en</w:t>
      </w:r>
      <w:r w:rsidRPr="00FF254E">
        <w:t xml:space="preserve"> los </w:t>
      </w:r>
      <w:r w:rsidR="00E56C7F" w:rsidRPr="00FF254E">
        <w:t xml:space="preserve">programas de </w:t>
      </w:r>
      <w:r w:rsidRPr="00FF254E">
        <w:t xml:space="preserve">posgrados </w:t>
      </w:r>
      <w:r w:rsidR="00E56C7F" w:rsidRPr="00FF254E">
        <w:t>afines</w:t>
      </w:r>
      <w:r w:rsidRPr="00FF254E">
        <w:t>.</w:t>
      </w:r>
    </w:p>
    <w:p w14:paraId="410205E7" w14:textId="208F5740" w:rsidR="00BA782E" w:rsidRPr="00FF254E" w:rsidRDefault="00BA782E" w:rsidP="00BA782E">
      <w:pPr>
        <w:jc w:val="both"/>
      </w:pPr>
      <w:r w:rsidRPr="00FF254E">
        <w:t xml:space="preserve">2.  </w:t>
      </w:r>
      <w:r w:rsidR="002933BD" w:rsidRPr="00FF254E">
        <w:t>Revisar y proponer</w:t>
      </w:r>
      <w:r w:rsidRPr="00FF254E">
        <w:t xml:space="preserve"> los nombres de los programas de posgrados</w:t>
      </w:r>
      <w:r w:rsidR="002933BD" w:rsidRPr="00FF254E">
        <w:t>, para que</w:t>
      </w:r>
      <w:r w:rsidRPr="00FF254E">
        <w:t xml:space="preserve"> sean </w:t>
      </w:r>
      <w:r w:rsidR="002933BD" w:rsidRPr="00FF254E">
        <w:t xml:space="preserve">más </w:t>
      </w:r>
      <w:r w:rsidRPr="00FF254E">
        <w:t>atractivos</w:t>
      </w:r>
      <w:r w:rsidR="002933BD" w:rsidRPr="00FF254E">
        <w:t xml:space="preserve"> a los estudiantes </w:t>
      </w:r>
      <w:proofErr w:type="gramStart"/>
      <w:r w:rsidR="002933BD" w:rsidRPr="00FF254E">
        <w:t>y</w:t>
      </w:r>
      <w:proofErr w:type="gramEnd"/>
      <w:r w:rsidR="002933BD" w:rsidRPr="00FF254E">
        <w:t xml:space="preserve"> además, incluyan</w:t>
      </w:r>
      <w:r w:rsidRPr="00FF254E">
        <w:t xml:space="preserve"> temáticas actuales globales.</w:t>
      </w:r>
    </w:p>
    <w:p w14:paraId="05A9337B" w14:textId="5955DD29" w:rsidR="00BA782E" w:rsidRPr="00FF254E" w:rsidRDefault="00BA782E" w:rsidP="00BA782E">
      <w:pPr>
        <w:jc w:val="both"/>
      </w:pPr>
      <w:r w:rsidRPr="00FF254E">
        <w:t xml:space="preserve">3.  </w:t>
      </w:r>
      <w:r w:rsidR="002933BD" w:rsidRPr="00FF254E">
        <w:t>Promover l</w:t>
      </w:r>
      <w:r w:rsidRPr="00FF254E">
        <w:t xml:space="preserve">a creación de especializaciones en temáticas vigentes </w:t>
      </w:r>
      <w:r w:rsidR="00CC0819" w:rsidRPr="00FF254E">
        <w:t>a nivel global, con el fin de</w:t>
      </w:r>
      <w:r w:rsidRPr="00FF254E">
        <w:t xml:space="preserve"> atraer a estudiantes o profesionales</w:t>
      </w:r>
      <w:r w:rsidR="000457E0" w:rsidRPr="00FF254E">
        <w:t xml:space="preserve"> </w:t>
      </w:r>
      <w:r w:rsidR="00CC0819" w:rsidRPr="00FF254E">
        <w:t xml:space="preserve">y lograr </w:t>
      </w:r>
      <w:r w:rsidRPr="00FF254E">
        <w:t>que la gestión administrativa</w:t>
      </w:r>
      <w:r w:rsidR="00CC0819" w:rsidRPr="00FF254E">
        <w:t xml:space="preserve"> sea </w:t>
      </w:r>
      <w:r w:rsidRPr="00FF254E">
        <w:t xml:space="preserve">más ágil </w:t>
      </w:r>
      <w:r w:rsidR="00CC0819" w:rsidRPr="00FF254E">
        <w:t>respecto a</w:t>
      </w:r>
      <w:r w:rsidRPr="00FF254E">
        <w:t xml:space="preserve"> los demás posgrados.</w:t>
      </w:r>
    </w:p>
    <w:p w14:paraId="4728B0E0" w14:textId="4DEC754E" w:rsidR="00BA782E" w:rsidRPr="00FF254E" w:rsidRDefault="00BA782E" w:rsidP="00BA782E">
      <w:pPr>
        <w:jc w:val="both"/>
      </w:pPr>
      <w:r w:rsidRPr="00FF254E">
        <w:t xml:space="preserve">4.  </w:t>
      </w:r>
      <w:r w:rsidR="004A3671" w:rsidRPr="00FF254E">
        <w:t>Proponer</w:t>
      </w:r>
      <w:r w:rsidRPr="00FF254E">
        <w:t xml:space="preserve"> programas de posgrado mediados por la virtualidad o híbridos</w:t>
      </w:r>
      <w:r w:rsidR="00C13DCB" w:rsidRPr="00FF254E">
        <w:t xml:space="preserve"> (métodos </w:t>
      </w:r>
      <w:proofErr w:type="spellStart"/>
      <w:r w:rsidR="00C13DCB" w:rsidRPr="00FF254E">
        <w:t>blended</w:t>
      </w:r>
      <w:proofErr w:type="spellEnd"/>
      <w:r w:rsidR="00C13DCB" w:rsidRPr="00FF254E">
        <w:t>)</w:t>
      </w:r>
      <w:r w:rsidRPr="00FF254E">
        <w:t xml:space="preserve"> que faciliten el acceso a estudiantes</w:t>
      </w:r>
      <w:r w:rsidR="004A3671" w:rsidRPr="00FF254E">
        <w:t>, residentes en otros lugares distintos al lugar donde se ofrece el</w:t>
      </w:r>
      <w:r w:rsidRPr="00FF254E">
        <w:t xml:space="preserve"> programa.</w:t>
      </w:r>
    </w:p>
    <w:p w14:paraId="7F166E3E" w14:textId="4807EECE" w:rsidR="00C13DCB" w:rsidRPr="00FF254E" w:rsidRDefault="00C13DCB" w:rsidP="00BA782E">
      <w:pPr>
        <w:jc w:val="both"/>
      </w:pPr>
      <w:r w:rsidRPr="00FF254E">
        <w:t>5.</w:t>
      </w:r>
      <w:r w:rsidR="003E4449" w:rsidRPr="00FF254E">
        <w:t xml:space="preserve"> Realizar autoevaluación y d</w:t>
      </w:r>
      <w:r w:rsidRPr="00FF254E">
        <w:t>isminuir el tiempo de duración de pregrados.</w:t>
      </w:r>
    </w:p>
    <w:p w14:paraId="1A903DCE" w14:textId="59A9D2EF" w:rsidR="00C13DCB" w:rsidRPr="00FF254E" w:rsidRDefault="00C13DCB" w:rsidP="00BA782E">
      <w:pPr>
        <w:jc w:val="both"/>
      </w:pPr>
      <w:r w:rsidRPr="00FF254E">
        <w:t xml:space="preserve">6. </w:t>
      </w:r>
      <w:r w:rsidR="003E4449" w:rsidRPr="00FF254E">
        <w:t>E</w:t>
      </w:r>
      <w:r w:rsidRPr="00FF254E">
        <w:t xml:space="preserve">stablecer becas </w:t>
      </w:r>
      <w:r w:rsidR="003E4449" w:rsidRPr="00FF254E">
        <w:t xml:space="preserve">al interior de la Universidad, </w:t>
      </w:r>
      <w:r w:rsidRPr="00FF254E">
        <w:t xml:space="preserve">para </w:t>
      </w:r>
      <w:r w:rsidR="003E4449" w:rsidRPr="00FF254E">
        <w:t xml:space="preserve">promover el </w:t>
      </w:r>
      <w:r w:rsidRPr="00FF254E">
        <w:t xml:space="preserve">ingreso de estudiantes </w:t>
      </w:r>
      <w:r w:rsidR="003E4449" w:rsidRPr="00FF254E">
        <w:t>de</w:t>
      </w:r>
      <w:r w:rsidRPr="00FF254E">
        <w:t xml:space="preserve"> posgrados</w:t>
      </w:r>
      <w:r w:rsidR="003E4449" w:rsidRPr="00FF254E">
        <w:t>.</w:t>
      </w:r>
    </w:p>
    <w:p w14:paraId="2A9FD64A" w14:textId="68CE6D94" w:rsidR="00C13DCB" w:rsidRPr="00FF254E" w:rsidRDefault="00C13DCB" w:rsidP="00BA782E">
      <w:pPr>
        <w:jc w:val="both"/>
      </w:pPr>
      <w:r w:rsidRPr="00FF254E">
        <w:lastRenderedPageBreak/>
        <w:t xml:space="preserve">7. Revisar </w:t>
      </w:r>
      <w:r w:rsidR="00143BA7" w:rsidRPr="00FF254E">
        <w:t xml:space="preserve">y definir </w:t>
      </w:r>
      <w:r w:rsidRPr="00FF254E">
        <w:t xml:space="preserve">costos </w:t>
      </w:r>
      <w:r w:rsidR="00143BA7" w:rsidRPr="00FF254E">
        <w:t>en los derechos académicos de</w:t>
      </w:r>
      <w:r w:rsidRPr="00FF254E">
        <w:t xml:space="preserve"> los po</w:t>
      </w:r>
      <w:r w:rsidR="00DE4895" w:rsidRPr="00FF254E">
        <w:t>s</w:t>
      </w:r>
      <w:r w:rsidRPr="00FF254E">
        <w:t>grados</w:t>
      </w:r>
      <w:r w:rsidR="00143BA7" w:rsidRPr="00FF254E">
        <w:t>, que favorezcan el ingreso de estudiantes a los diferentes programas de la Universidad</w:t>
      </w:r>
      <w:r w:rsidRPr="00FF254E">
        <w:t>.</w:t>
      </w:r>
    </w:p>
    <w:p w14:paraId="50EC8F2D" w14:textId="465F0A7D" w:rsidR="00DE4895" w:rsidRPr="00FF254E" w:rsidRDefault="00DE4895" w:rsidP="00BA782E">
      <w:pPr>
        <w:jc w:val="both"/>
      </w:pPr>
      <w:r w:rsidRPr="00FF254E">
        <w:t>8. Definir clara</w:t>
      </w:r>
      <w:r w:rsidR="00143BA7" w:rsidRPr="00FF254E">
        <w:t>mente los criterios del tránsito</w:t>
      </w:r>
      <w:r w:rsidRPr="00FF254E">
        <w:t xml:space="preserve"> entre programas de pregrado y posgrado.</w:t>
      </w:r>
    </w:p>
    <w:p w14:paraId="49010F58" w14:textId="4991AF70" w:rsidR="007413C3" w:rsidRPr="00FF254E" w:rsidRDefault="007413C3" w:rsidP="00BA782E">
      <w:pPr>
        <w:jc w:val="both"/>
        <w:rPr>
          <w:b/>
        </w:rPr>
      </w:pPr>
      <w:r w:rsidRPr="00FF254E">
        <w:rPr>
          <w:b/>
        </w:rPr>
        <w:t xml:space="preserve">2. </w:t>
      </w:r>
      <w:r w:rsidR="00AD3C7C" w:rsidRPr="00FF254E">
        <w:rPr>
          <w:b/>
        </w:rPr>
        <w:t>¿Qué estrategias se pueden implementar para diversificar y flexibilizar las opciones de ingreso y de egreso de los estudiantes, considerando las diferentes realidades y contextos de los aspirantes?</w:t>
      </w:r>
    </w:p>
    <w:p w14:paraId="10F93464" w14:textId="27D00F8C" w:rsidR="00CA191F" w:rsidRPr="00FF254E" w:rsidRDefault="00CA191F" w:rsidP="00CA191F">
      <w:pPr>
        <w:jc w:val="both"/>
      </w:pPr>
      <w:r w:rsidRPr="00FF254E">
        <w:t xml:space="preserve">1.  </w:t>
      </w:r>
      <w:r w:rsidR="004B624B" w:rsidRPr="00FF254E">
        <w:t xml:space="preserve">Revisar los requisitos de </w:t>
      </w:r>
      <w:r w:rsidR="00230194" w:rsidRPr="00FF254E">
        <w:t>admisión a</w:t>
      </w:r>
      <w:r w:rsidRPr="00FF254E">
        <w:t xml:space="preserve"> los programas de </w:t>
      </w:r>
      <w:r w:rsidR="00230194" w:rsidRPr="00FF254E">
        <w:t>pregrado</w:t>
      </w:r>
      <w:r w:rsidR="004B624B" w:rsidRPr="00FF254E">
        <w:t xml:space="preserve">, que permitan nivelar a los aspirantes y admitir a los que cumplan los requisitos reglamentados por la </w:t>
      </w:r>
      <w:r w:rsidR="006B37CF" w:rsidRPr="00FF254E">
        <w:t>Universidad</w:t>
      </w:r>
      <w:r w:rsidR="004B624B" w:rsidRPr="00FF254E">
        <w:t>.</w:t>
      </w:r>
    </w:p>
    <w:p w14:paraId="435B8AAA" w14:textId="515EAB54" w:rsidR="00CA191F" w:rsidRPr="00FF254E" w:rsidRDefault="00CA191F" w:rsidP="00CA191F">
      <w:pPr>
        <w:jc w:val="both"/>
      </w:pPr>
      <w:r w:rsidRPr="00FF254E">
        <w:t xml:space="preserve">2.  </w:t>
      </w:r>
      <w:r w:rsidR="004B624B" w:rsidRPr="00FF254E">
        <w:t xml:space="preserve">Promover </w:t>
      </w:r>
      <w:r w:rsidRPr="00FF254E">
        <w:t>la creación de programas de pregrado y posgrado en la modalidad virtual</w:t>
      </w:r>
      <w:r w:rsidR="00432BBC" w:rsidRPr="00FF254E">
        <w:t xml:space="preserve"> y</w:t>
      </w:r>
      <w:r w:rsidRPr="00FF254E">
        <w:t xml:space="preserve"> que algunos de los grupos de cursos básicos de los programas de pregrado ofertados, se dicten mediados por la virtualidad o de </w:t>
      </w:r>
      <w:r w:rsidR="00230194" w:rsidRPr="00FF254E">
        <w:t>forma híbrida</w:t>
      </w:r>
      <w:r w:rsidRPr="00FF254E">
        <w:t>.</w:t>
      </w:r>
    </w:p>
    <w:p w14:paraId="29E3674A" w14:textId="2801DDDE" w:rsidR="00CA191F" w:rsidRPr="00FF254E" w:rsidRDefault="00CA191F" w:rsidP="00CA191F">
      <w:pPr>
        <w:jc w:val="both"/>
      </w:pPr>
      <w:r w:rsidRPr="00FF254E">
        <w:t xml:space="preserve">3.  </w:t>
      </w:r>
      <w:r w:rsidR="00432BBC" w:rsidRPr="00FF254E">
        <w:t>Modificar</w:t>
      </w:r>
      <w:r w:rsidRPr="00FF254E">
        <w:t xml:space="preserve"> los </w:t>
      </w:r>
      <w:r w:rsidR="00230194" w:rsidRPr="00FF254E">
        <w:t>currículos</w:t>
      </w:r>
      <w:r w:rsidRPr="00FF254E">
        <w:t xml:space="preserve"> de los programas de pregrado teniendo en cuenta los contextos externos y las necesidades actuales de la </w:t>
      </w:r>
      <w:r w:rsidR="00230194" w:rsidRPr="00FF254E">
        <w:t>sociedad</w:t>
      </w:r>
      <w:r w:rsidR="00432BBC" w:rsidRPr="00FF254E">
        <w:t xml:space="preserve"> y</w:t>
      </w:r>
      <w:r w:rsidRPr="00FF254E">
        <w:t xml:space="preserve"> considerar la duración de 8 semestres (4 años).</w:t>
      </w:r>
    </w:p>
    <w:p w14:paraId="13FE38F5" w14:textId="526363C4" w:rsidR="00CC12BF" w:rsidRPr="00FF254E" w:rsidRDefault="00CA191F" w:rsidP="00CA191F">
      <w:pPr>
        <w:jc w:val="both"/>
      </w:pPr>
      <w:r w:rsidRPr="00FF254E">
        <w:t xml:space="preserve">4.  </w:t>
      </w:r>
      <w:r w:rsidR="00912653" w:rsidRPr="00FF254E">
        <w:t>I</w:t>
      </w:r>
      <w:r w:rsidRPr="00FF254E">
        <w:t xml:space="preserve">mplementar las </w:t>
      </w:r>
      <w:r w:rsidR="00230194" w:rsidRPr="00FF254E">
        <w:t>actividades</w:t>
      </w:r>
      <w:r w:rsidRPr="00FF254E">
        <w:t xml:space="preserve"> relacionadas con la celebración del Día del Bachiller.</w:t>
      </w:r>
    </w:p>
    <w:p w14:paraId="1ADBD5E3" w14:textId="4FB065D5" w:rsidR="00CA191F" w:rsidRPr="00FF254E" w:rsidRDefault="00CA191F" w:rsidP="00CA191F">
      <w:pPr>
        <w:jc w:val="both"/>
      </w:pPr>
      <w:r w:rsidRPr="00FF254E">
        <w:t xml:space="preserve">5. </w:t>
      </w:r>
      <w:r w:rsidR="00FE6233" w:rsidRPr="00FF254E">
        <w:t>Me</w:t>
      </w:r>
      <w:r w:rsidRPr="00FF254E">
        <w:t>jorar el programa de nivelación en matemática básica y lectoescritura</w:t>
      </w:r>
      <w:r w:rsidR="00FE6233" w:rsidRPr="00FF254E">
        <w:t xml:space="preserve"> y que sea</w:t>
      </w:r>
      <w:r w:rsidRPr="00FF254E">
        <w:t xml:space="preserve"> obligatorio aprobar </w:t>
      </w:r>
      <w:r w:rsidR="00FE6233" w:rsidRPr="00FF254E">
        <w:t>estos</w:t>
      </w:r>
      <w:r w:rsidRPr="00FF254E">
        <w:t xml:space="preserve"> cursos para los estudiantes que necesitan nivelación.</w:t>
      </w:r>
    </w:p>
    <w:p w14:paraId="7EA938DB" w14:textId="177A5156" w:rsidR="00CA191F" w:rsidRPr="00FF254E" w:rsidRDefault="00CA191F" w:rsidP="00CA191F">
      <w:pPr>
        <w:jc w:val="both"/>
      </w:pPr>
      <w:r w:rsidRPr="00FF254E">
        <w:t xml:space="preserve">6. </w:t>
      </w:r>
      <w:r w:rsidR="00FE6233" w:rsidRPr="00FF254E">
        <w:t>E</w:t>
      </w:r>
      <w:r w:rsidRPr="00FF254E">
        <w:t>stablecer becas</w:t>
      </w:r>
      <w:r w:rsidR="00FE6233" w:rsidRPr="00FF254E">
        <w:t xml:space="preserve"> internas de la Universidad,</w:t>
      </w:r>
      <w:r w:rsidRPr="00FF254E">
        <w:t xml:space="preserve"> para ingresos de estudiantes a los posgrados</w:t>
      </w:r>
    </w:p>
    <w:p w14:paraId="3CF73021" w14:textId="54E93780" w:rsidR="00CA191F" w:rsidRPr="00FF254E" w:rsidRDefault="008A7508" w:rsidP="00CA191F">
      <w:pPr>
        <w:jc w:val="both"/>
      </w:pPr>
      <w:r w:rsidRPr="00FF254E">
        <w:t xml:space="preserve">7. </w:t>
      </w:r>
      <w:r w:rsidR="00FE6233" w:rsidRPr="00FF254E">
        <w:t>Promover e implementar o</w:t>
      </w:r>
      <w:r w:rsidRPr="00FF254E">
        <w:t>tros modelos pedagógicos</w:t>
      </w:r>
      <w:r w:rsidR="00FE6233" w:rsidRPr="00FF254E">
        <w:t xml:space="preserve"> en el aprendizaje de ciertas asignaturas</w:t>
      </w:r>
      <w:r w:rsidRPr="00FF254E">
        <w:t>.</w:t>
      </w:r>
    </w:p>
    <w:p w14:paraId="71FE4484" w14:textId="3166208B" w:rsidR="00363328" w:rsidRPr="00FF254E" w:rsidRDefault="00363328" w:rsidP="00CA191F">
      <w:pPr>
        <w:jc w:val="both"/>
      </w:pPr>
      <w:r w:rsidRPr="00FF254E">
        <w:t>8. Relacionar con empresas del territorio para que estudiantes puedan realizar sus prácticas</w:t>
      </w:r>
      <w:r w:rsidR="00FE6233" w:rsidRPr="00FF254E">
        <w:t xml:space="preserve"> y egresados aspirar a vinculación laboral</w:t>
      </w:r>
      <w:r w:rsidRPr="00FF254E">
        <w:t>.</w:t>
      </w:r>
    </w:p>
    <w:p w14:paraId="429776B0" w14:textId="1F391645" w:rsidR="00A640C9" w:rsidRPr="00FF254E" w:rsidRDefault="00A640C9" w:rsidP="00CA191F">
      <w:pPr>
        <w:jc w:val="both"/>
      </w:pPr>
      <w:r w:rsidRPr="00FF254E">
        <w:t>9.</w:t>
      </w:r>
      <w:r w:rsidR="004067B6" w:rsidRPr="00FF254E">
        <w:t xml:space="preserve"> </w:t>
      </w:r>
      <w:r w:rsidR="00252F45" w:rsidRPr="00FF254E">
        <w:t>Utilizar la vinculación de Estudiantes Auxiliares de Posgrado, en vez de vinculación como Monitores de Posgrado,</w:t>
      </w:r>
      <w:r w:rsidR="004067B6" w:rsidRPr="00FF254E">
        <w:t xml:space="preserve"> a los estudiantes que asumen </w:t>
      </w:r>
      <w:r w:rsidR="00252F45" w:rsidRPr="00FF254E">
        <w:t xml:space="preserve">y tienen a su cargo, </w:t>
      </w:r>
      <w:r w:rsidR="004067B6" w:rsidRPr="00FF254E">
        <w:t xml:space="preserve">cursos de docencia de pregrado. De </w:t>
      </w:r>
      <w:r w:rsidR="00252F45" w:rsidRPr="00FF254E">
        <w:t>tal</w:t>
      </w:r>
      <w:r w:rsidR="004067B6" w:rsidRPr="00FF254E">
        <w:t xml:space="preserve"> manera, que</w:t>
      </w:r>
      <w:r w:rsidR="00252F45" w:rsidRPr="00FF254E">
        <w:t xml:space="preserve"> no tendrían que renunciar a los</w:t>
      </w:r>
      <w:r w:rsidR="004067B6" w:rsidRPr="00FF254E">
        <w:t xml:space="preserve"> descuentos </w:t>
      </w:r>
      <w:r w:rsidR="00252F45" w:rsidRPr="00FF254E">
        <w:t>de</w:t>
      </w:r>
      <w:r w:rsidR="004067B6" w:rsidRPr="00FF254E">
        <w:t xml:space="preserve"> matrícula de posgrado </w:t>
      </w:r>
      <w:r w:rsidR="00252F45" w:rsidRPr="00FF254E">
        <w:t xml:space="preserve">obtenidos como estímulos o distinciones académicas </w:t>
      </w:r>
      <w:r w:rsidR="004067B6" w:rsidRPr="00FF254E">
        <w:t>(</w:t>
      </w:r>
      <w:proofErr w:type="spellStart"/>
      <w:r w:rsidR="004067B6" w:rsidRPr="00FF254E">
        <w:t>e.g</w:t>
      </w:r>
      <w:proofErr w:type="spellEnd"/>
      <w:r w:rsidR="004067B6" w:rsidRPr="00FF254E">
        <w:t>. descuento por créditos excedentes de pregrado</w:t>
      </w:r>
      <w:r w:rsidR="00252F45" w:rsidRPr="00FF254E">
        <w:t xml:space="preserve">, grados de honor, becas de </w:t>
      </w:r>
      <w:proofErr w:type="spellStart"/>
      <w:r w:rsidR="00252F45" w:rsidRPr="00FF254E">
        <w:t>psogrado</w:t>
      </w:r>
      <w:proofErr w:type="spellEnd"/>
      <w:r w:rsidR="00252F45" w:rsidRPr="00FF254E">
        <w:t>, entre otros</w:t>
      </w:r>
      <w:r w:rsidR="004067B6" w:rsidRPr="00FF254E">
        <w:t>).</w:t>
      </w:r>
    </w:p>
    <w:p w14:paraId="61FABE59" w14:textId="18E255B0" w:rsidR="004B2EF2" w:rsidRPr="00FF254E" w:rsidRDefault="00782C1F" w:rsidP="008C01EB">
      <w:pPr>
        <w:jc w:val="both"/>
        <w:rPr>
          <w:b/>
        </w:rPr>
      </w:pPr>
      <w:r w:rsidRPr="00FF254E">
        <w:rPr>
          <w:b/>
        </w:rPr>
        <w:t xml:space="preserve">3. </w:t>
      </w:r>
      <w:r w:rsidR="004B2EF2" w:rsidRPr="00FF254E">
        <w:rPr>
          <w:b/>
        </w:rPr>
        <w:t>¿Debe la Universidad abordar discusiones en torno a la flexibilidad curricular para la creación de programas en los niveles tecnológicos y pedagógicos, sin comprometer la calidad educativa?</w:t>
      </w:r>
    </w:p>
    <w:p w14:paraId="76B0D7EA" w14:textId="19CDEF0F" w:rsidR="005F6E00" w:rsidRPr="00FF254E" w:rsidRDefault="00B21528" w:rsidP="008C01EB">
      <w:pPr>
        <w:jc w:val="both"/>
      </w:pPr>
      <w:r w:rsidRPr="00FF254E">
        <w:t>Dada la misión de la Universidad Nacional de Colombia, en el sistema estatal universitario,</w:t>
      </w:r>
      <w:r w:rsidR="00036BFA" w:rsidRPr="00FF254E">
        <w:t xml:space="preserve"> no es pertinente</w:t>
      </w:r>
      <w:r w:rsidRPr="00FF254E">
        <w:t>, promover</w:t>
      </w:r>
      <w:r w:rsidR="00036BFA" w:rsidRPr="00FF254E">
        <w:t xml:space="preserve"> la creación de programas tecnológicos</w:t>
      </w:r>
      <w:r w:rsidRPr="00FF254E">
        <w:t>,</w:t>
      </w:r>
      <w:r w:rsidR="00036BFA" w:rsidRPr="00FF254E">
        <w:t xml:space="preserve"> ya que </w:t>
      </w:r>
      <w:r w:rsidRPr="00FF254E">
        <w:t>otras</w:t>
      </w:r>
      <w:r w:rsidR="00036BFA" w:rsidRPr="00FF254E">
        <w:t xml:space="preserve"> instituciones</w:t>
      </w:r>
      <w:r w:rsidRPr="00FF254E">
        <w:t>, con esta vocación,</w:t>
      </w:r>
      <w:r w:rsidR="00036BFA" w:rsidRPr="00FF254E">
        <w:t xml:space="preserve"> ofrecen este tipo de programas.</w:t>
      </w:r>
    </w:p>
    <w:p w14:paraId="30D033DF" w14:textId="49104FAB" w:rsidR="0008794A" w:rsidRPr="00FF254E" w:rsidRDefault="00782C1F" w:rsidP="006111CA">
      <w:pPr>
        <w:jc w:val="both"/>
        <w:rPr>
          <w:b/>
        </w:rPr>
      </w:pPr>
      <w:r w:rsidRPr="00FF254E">
        <w:rPr>
          <w:b/>
        </w:rPr>
        <w:t xml:space="preserve">4. </w:t>
      </w:r>
      <w:r w:rsidR="0008794A" w:rsidRPr="00FF254E">
        <w:rPr>
          <w:b/>
        </w:rPr>
        <w:t>¿Qué acciones concretas puede implementar la Universidad para mejorar significativamente las competencias en lenguas extranjeras de sus estudiantes y docentes?</w:t>
      </w:r>
    </w:p>
    <w:p w14:paraId="0FAFCCAB" w14:textId="083F9843" w:rsidR="006111CA" w:rsidRPr="00FF254E" w:rsidRDefault="006111CA" w:rsidP="006111CA">
      <w:pPr>
        <w:jc w:val="both"/>
      </w:pPr>
      <w:r w:rsidRPr="00FF254E">
        <w:t xml:space="preserve">1.  </w:t>
      </w:r>
      <w:r w:rsidR="00E23937" w:rsidRPr="00FF254E">
        <w:t>I</w:t>
      </w:r>
      <w:r w:rsidRPr="00FF254E">
        <w:t>ncorporar presentaciones escritas en inglés en las clases</w:t>
      </w:r>
      <w:r w:rsidR="00E23937" w:rsidRPr="00FF254E">
        <w:t xml:space="preserve"> regulares, que permitan</w:t>
      </w:r>
      <w:r w:rsidRPr="00FF254E">
        <w:t xml:space="preserve"> familiarizar a los estudiantes </w:t>
      </w:r>
      <w:r w:rsidR="00E23937" w:rsidRPr="00FF254E">
        <w:t xml:space="preserve">con </w:t>
      </w:r>
      <w:r w:rsidRPr="00FF254E">
        <w:t>en este idioma.</w:t>
      </w:r>
    </w:p>
    <w:p w14:paraId="664B73F1" w14:textId="30EE8F4B" w:rsidR="009A25D5" w:rsidRPr="00FF254E" w:rsidRDefault="006111CA" w:rsidP="006111CA">
      <w:pPr>
        <w:jc w:val="both"/>
      </w:pPr>
      <w:r w:rsidRPr="00FF254E">
        <w:t xml:space="preserve">2.  </w:t>
      </w:r>
      <w:r w:rsidR="009E33CC" w:rsidRPr="00FF254E">
        <w:t xml:space="preserve">Promover </w:t>
      </w:r>
      <w:r w:rsidRPr="00FF254E">
        <w:t xml:space="preserve">que algunos </w:t>
      </w:r>
      <w:r w:rsidR="009A25D5" w:rsidRPr="00FF254E">
        <w:t xml:space="preserve">grupos de </w:t>
      </w:r>
      <w:r w:rsidRPr="00FF254E">
        <w:t xml:space="preserve">cursos </w:t>
      </w:r>
      <w:r w:rsidR="009A25D5" w:rsidRPr="00FF254E">
        <w:t xml:space="preserve">con alta demanda </w:t>
      </w:r>
      <w:r w:rsidR="00975D4E" w:rsidRPr="00FF254E">
        <w:t>o cátedra nacionales</w:t>
      </w:r>
      <w:r w:rsidR="009E33CC" w:rsidRPr="00FF254E">
        <w:t>,</w:t>
      </w:r>
      <w:r w:rsidR="009A25D5" w:rsidRPr="00FF254E">
        <w:t xml:space="preserve"> </w:t>
      </w:r>
      <w:r w:rsidRPr="00FF254E">
        <w:t>sean dictados en inglés</w:t>
      </w:r>
      <w:r w:rsidR="009E33CC" w:rsidRPr="00FF254E">
        <w:t>,</w:t>
      </w:r>
      <w:r w:rsidRPr="00FF254E">
        <w:t xml:space="preserve"> con el objetivo de que los estudiantes </w:t>
      </w:r>
      <w:r w:rsidR="009E33CC" w:rsidRPr="00FF254E">
        <w:t xml:space="preserve">matriculados </w:t>
      </w:r>
      <w:r w:rsidRPr="00FF254E">
        <w:t>lleguen a un nivel B2.</w:t>
      </w:r>
    </w:p>
    <w:p w14:paraId="70D08F40" w14:textId="6BDF7081" w:rsidR="00782C1F" w:rsidRPr="00FF254E" w:rsidRDefault="00782C1F" w:rsidP="00276D52">
      <w:pPr>
        <w:jc w:val="both"/>
        <w:rPr>
          <w:b/>
        </w:rPr>
      </w:pPr>
      <w:r w:rsidRPr="00FF254E">
        <w:rPr>
          <w:b/>
        </w:rPr>
        <w:lastRenderedPageBreak/>
        <w:t>Nodo 2. Integración Académica Eje 4: Líneas Integradas de Trabajo Académico con Proyección Nacional e Internacional</w:t>
      </w:r>
    </w:p>
    <w:p w14:paraId="0B1FFB99" w14:textId="6E5FD8B9" w:rsidR="004C6FCC" w:rsidRPr="00FF254E" w:rsidRDefault="00785364" w:rsidP="00785364">
      <w:pPr>
        <w:jc w:val="both"/>
        <w:rPr>
          <w:b/>
        </w:rPr>
      </w:pPr>
      <w:proofErr w:type="gramStart"/>
      <w:r w:rsidRPr="00FF254E">
        <w:rPr>
          <w:b/>
        </w:rPr>
        <w:t>1.¿</w:t>
      </w:r>
      <w:proofErr w:type="gramEnd"/>
      <w:r w:rsidRPr="00FF254E">
        <w:rPr>
          <w:b/>
        </w:rPr>
        <w:t>Cómo se pueden articular de manera sinérgica la docencia, la investigación y la extensión para responder a las necesidades del país y aumentar la proyección internacional de la Universidad?</w:t>
      </w:r>
    </w:p>
    <w:p w14:paraId="321D974A" w14:textId="27203BBA" w:rsidR="00785364" w:rsidRPr="00FF254E" w:rsidRDefault="00785364" w:rsidP="00276D52">
      <w:pPr>
        <w:jc w:val="both"/>
        <w:rPr>
          <w:bCs/>
        </w:rPr>
      </w:pPr>
      <w:r w:rsidRPr="00FF254E">
        <w:rPr>
          <w:bCs/>
        </w:rPr>
        <w:t xml:space="preserve">1. Crear una estructura orgánica </w:t>
      </w:r>
      <w:r w:rsidR="00497406" w:rsidRPr="00FF254E">
        <w:rPr>
          <w:bCs/>
        </w:rPr>
        <w:t>en el</w:t>
      </w:r>
      <w:r w:rsidRPr="00FF254E">
        <w:rPr>
          <w:bCs/>
        </w:rPr>
        <w:t xml:space="preserve"> nivel de </w:t>
      </w:r>
      <w:r w:rsidR="00497406" w:rsidRPr="00FF254E">
        <w:rPr>
          <w:bCs/>
        </w:rPr>
        <w:t>F</w:t>
      </w:r>
      <w:r w:rsidRPr="00FF254E">
        <w:rPr>
          <w:bCs/>
        </w:rPr>
        <w:t>acultad, que integre las diferentes unidades básicas, áreas curriculares y áreas de investigación, que facilite el desarrollo de la cadena de la gestión del conocimiento</w:t>
      </w:r>
      <w:r w:rsidR="00DE7E3C" w:rsidRPr="00FF254E">
        <w:rPr>
          <w:bCs/>
        </w:rPr>
        <w:t>, similar a un c</w:t>
      </w:r>
      <w:r w:rsidRPr="00FF254E">
        <w:rPr>
          <w:bCs/>
        </w:rPr>
        <w:t xml:space="preserve">entro de excelencia investigativa transdisciplinaria en ciencia y tecnología. </w:t>
      </w:r>
      <w:r w:rsidR="00DE7E3C" w:rsidRPr="00FF254E">
        <w:rPr>
          <w:bCs/>
        </w:rPr>
        <w:t xml:space="preserve"> </w:t>
      </w:r>
      <w:r w:rsidRPr="00FF254E">
        <w:rPr>
          <w:bCs/>
        </w:rPr>
        <w:t xml:space="preserve">El centro deberá contar con un </w:t>
      </w:r>
      <w:r w:rsidR="00DE7E3C" w:rsidRPr="00FF254E">
        <w:rPr>
          <w:bCs/>
        </w:rPr>
        <w:t>c</w:t>
      </w:r>
      <w:r w:rsidRPr="00FF254E">
        <w:rPr>
          <w:bCs/>
        </w:rPr>
        <w:t xml:space="preserve">oordinador </w:t>
      </w:r>
      <w:r w:rsidR="00DE7E3C" w:rsidRPr="00FF254E">
        <w:rPr>
          <w:bCs/>
        </w:rPr>
        <w:t>c</w:t>
      </w:r>
      <w:r w:rsidRPr="00FF254E">
        <w:rPr>
          <w:bCs/>
        </w:rPr>
        <w:t>ientífico (Vicedecan</w:t>
      </w:r>
      <w:r w:rsidR="005C201A" w:rsidRPr="00FF254E">
        <w:rPr>
          <w:bCs/>
        </w:rPr>
        <w:t>o</w:t>
      </w:r>
      <w:r w:rsidRPr="00FF254E">
        <w:rPr>
          <w:bCs/>
        </w:rPr>
        <w:t xml:space="preserve"> de Investigación) y un director administrativo y financiero experto en apropiación social del conocimiento</w:t>
      </w:r>
      <w:r w:rsidR="00DE7E3C" w:rsidRPr="00FF254E">
        <w:rPr>
          <w:bCs/>
        </w:rPr>
        <w:t>.</w:t>
      </w:r>
      <w:r w:rsidRPr="00FF254E">
        <w:rPr>
          <w:bCs/>
        </w:rPr>
        <w:t xml:space="preserve"> </w:t>
      </w:r>
    </w:p>
    <w:p w14:paraId="3DB73C97" w14:textId="5BB395D9" w:rsidR="00785364" w:rsidRPr="00FF254E" w:rsidRDefault="00785364" w:rsidP="00276D52">
      <w:pPr>
        <w:jc w:val="both"/>
        <w:rPr>
          <w:bCs/>
        </w:rPr>
      </w:pPr>
      <w:r w:rsidRPr="00FF254E">
        <w:rPr>
          <w:bCs/>
        </w:rPr>
        <w:t>2.  </w:t>
      </w:r>
      <w:r w:rsidR="00DE7E3C" w:rsidRPr="00FF254E">
        <w:rPr>
          <w:bCs/>
        </w:rPr>
        <w:t>F</w:t>
      </w:r>
      <w:r w:rsidRPr="00FF254E">
        <w:rPr>
          <w:bCs/>
        </w:rPr>
        <w:t>ortale</w:t>
      </w:r>
      <w:r w:rsidR="00DE7E3C" w:rsidRPr="00FF254E">
        <w:rPr>
          <w:bCs/>
        </w:rPr>
        <w:t>cer permanentemente,</w:t>
      </w:r>
      <w:r w:rsidRPr="00FF254E">
        <w:rPr>
          <w:bCs/>
        </w:rPr>
        <w:t xml:space="preserve"> la vinculación de los estudiantes de pregrado y posgrado a los proyectos de investigación. </w:t>
      </w:r>
    </w:p>
    <w:p w14:paraId="16369333" w14:textId="77777777" w:rsidR="00785364" w:rsidRPr="00FF254E" w:rsidRDefault="00785364" w:rsidP="00276D52">
      <w:pPr>
        <w:jc w:val="both"/>
        <w:rPr>
          <w:bCs/>
        </w:rPr>
      </w:pPr>
      <w:r w:rsidRPr="00FF254E">
        <w:rPr>
          <w:bCs/>
        </w:rPr>
        <w:t xml:space="preserve">3.  Fomentar la participación de los estudiantes de pregrado y posgrado en eventos nacionales e internacionales. </w:t>
      </w:r>
    </w:p>
    <w:p w14:paraId="6087E7A4" w14:textId="7A1598FF" w:rsidR="004C6FCC" w:rsidRPr="00FF254E" w:rsidRDefault="00785364" w:rsidP="00276D52">
      <w:pPr>
        <w:jc w:val="both"/>
        <w:rPr>
          <w:bCs/>
        </w:rPr>
      </w:pPr>
      <w:r w:rsidRPr="00FF254E">
        <w:rPr>
          <w:bCs/>
        </w:rPr>
        <w:t xml:space="preserve">4.  Establecer contactos con investigadores de </w:t>
      </w:r>
      <w:r w:rsidR="008E718A" w:rsidRPr="00FF254E">
        <w:rPr>
          <w:bCs/>
        </w:rPr>
        <w:t xml:space="preserve">otras </w:t>
      </w:r>
      <w:r w:rsidRPr="00FF254E">
        <w:rPr>
          <w:bCs/>
        </w:rPr>
        <w:t>instituciones</w:t>
      </w:r>
      <w:r w:rsidR="008E718A" w:rsidRPr="00FF254E">
        <w:rPr>
          <w:bCs/>
        </w:rPr>
        <w:t xml:space="preserve"> nacionales e internacionales</w:t>
      </w:r>
      <w:r w:rsidRPr="00FF254E">
        <w:rPr>
          <w:bCs/>
        </w:rPr>
        <w:t xml:space="preserve"> </w:t>
      </w:r>
      <w:r w:rsidR="008E718A" w:rsidRPr="00FF254E">
        <w:rPr>
          <w:bCs/>
        </w:rPr>
        <w:t>y</w:t>
      </w:r>
      <w:r w:rsidRPr="00FF254E">
        <w:rPr>
          <w:bCs/>
        </w:rPr>
        <w:t xml:space="preserve"> consolidar convenios de colaboración interinstitucional</w:t>
      </w:r>
      <w:r w:rsidR="008E718A" w:rsidRPr="00FF254E">
        <w:rPr>
          <w:bCs/>
        </w:rPr>
        <w:t>,</w:t>
      </w:r>
      <w:r w:rsidRPr="00FF254E">
        <w:rPr>
          <w:bCs/>
        </w:rPr>
        <w:t xml:space="preserve"> </w:t>
      </w:r>
      <w:r w:rsidR="008E718A" w:rsidRPr="00FF254E">
        <w:rPr>
          <w:bCs/>
        </w:rPr>
        <w:t>para</w:t>
      </w:r>
      <w:r w:rsidRPr="00FF254E">
        <w:rPr>
          <w:bCs/>
        </w:rPr>
        <w:t xml:space="preserve"> fortalecer la investigación y la integración de los estudiantes a estos procesos.   </w:t>
      </w:r>
      <w:r w:rsidR="008E718A" w:rsidRPr="00FF254E">
        <w:rPr>
          <w:bCs/>
        </w:rPr>
        <w:t xml:space="preserve">Se debe </w:t>
      </w:r>
      <w:r w:rsidRPr="00FF254E">
        <w:rPr>
          <w:bCs/>
        </w:rPr>
        <w:t>contar con acompañamiento efectivo por parte de la Dirección de Relaciones Exteriores para la consolidación de los convenios.</w:t>
      </w:r>
    </w:p>
    <w:p w14:paraId="03E2BBD8" w14:textId="77777777" w:rsidR="004C6FCC" w:rsidRPr="00FF254E" w:rsidRDefault="004C6FCC" w:rsidP="00276D52">
      <w:pPr>
        <w:jc w:val="both"/>
        <w:rPr>
          <w:b/>
        </w:rPr>
      </w:pPr>
    </w:p>
    <w:p w14:paraId="543303E2" w14:textId="02EE8FB8" w:rsidR="0010070F" w:rsidRPr="00FF254E" w:rsidRDefault="0097610C" w:rsidP="00276D52">
      <w:pPr>
        <w:jc w:val="both"/>
        <w:rPr>
          <w:b/>
        </w:rPr>
      </w:pPr>
      <w:r w:rsidRPr="00FF254E">
        <w:rPr>
          <w:b/>
        </w:rPr>
        <w:t xml:space="preserve">2. </w:t>
      </w:r>
      <w:r w:rsidR="0010070F" w:rsidRPr="00FF254E">
        <w:rPr>
          <w:b/>
        </w:rPr>
        <w:t>¿Cómo puede la Universidad adaptar su oferta académica y sus proyectos de investigación y extensión para responder de forma pertinente a las necesidades específicas de las regiones donde tiene presencia?</w:t>
      </w:r>
    </w:p>
    <w:p w14:paraId="4FB29F1E" w14:textId="77777777" w:rsidR="005C201A" w:rsidRPr="00FF254E" w:rsidRDefault="005C201A" w:rsidP="005C201A">
      <w:pPr>
        <w:jc w:val="both"/>
        <w:rPr>
          <w:bCs/>
        </w:rPr>
      </w:pPr>
      <w:r w:rsidRPr="00FF254E">
        <w:rPr>
          <w:bCs/>
        </w:rPr>
        <w:t xml:space="preserve">1. Crear una estructura orgánica en el nivel de Facultad, que integre las diferentes unidades básicas, áreas curriculares y áreas de investigación, que facilite el desarrollo de la cadena de la gestión del conocimiento, similar a un centro de excelencia investigativa transdisciplinaria en ciencia y tecnología.  El centro deberá contar con un coordinador científico (Vicedecano de Investigación) y un director administrativo y financiero experto en apropiación social del conocimiento. </w:t>
      </w:r>
    </w:p>
    <w:p w14:paraId="128F2EFF" w14:textId="77777777" w:rsidR="005C201A" w:rsidRPr="00FF254E" w:rsidRDefault="005C201A" w:rsidP="005C201A">
      <w:pPr>
        <w:jc w:val="both"/>
        <w:rPr>
          <w:bCs/>
        </w:rPr>
      </w:pPr>
      <w:r w:rsidRPr="00FF254E">
        <w:rPr>
          <w:bCs/>
        </w:rPr>
        <w:t xml:space="preserve">2.  Fortalecer permanentemente, la vinculación de los estudiantes de pregrado y posgrado a los proyectos de investigación. </w:t>
      </w:r>
    </w:p>
    <w:p w14:paraId="1A0AB219" w14:textId="77777777" w:rsidR="005C201A" w:rsidRPr="00FF254E" w:rsidRDefault="005C201A" w:rsidP="005C201A">
      <w:pPr>
        <w:jc w:val="both"/>
        <w:rPr>
          <w:bCs/>
        </w:rPr>
      </w:pPr>
      <w:r w:rsidRPr="00FF254E">
        <w:rPr>
          <w:bCs/>
        </w:rPr>
        <w:t xml:space="preserve">3.  Fomentar la participación de los estudiantes de pregrado y posgrado en eventos nacionales e internacionales. </w:t>
      </w:r>
    </w:p>
    <w:p w14:paraId="275F2B2C" w14:textId="77777777" w:rsidR="005C201A" w:rsidRPr="00FF254E" w:rsidRDefault="005C201A" w:rsidP="005C201A">
      <w:pPr>
        <w:jc w:val="both"/>
        <w:rPr>
          <w:bCs/>
        </w:rPr>
      </w:pPr>
      <w:r w:rsidRPr="00FF254E">
        <w:rPr>
          <w:bCs/>
        </w:rPr>
        <w:t>4.  Establecer contactos con investigadores de otras instituciones nacionales e internacionales y consolidar convenios de colaboración interinstitucional, para fortalecer la investigación y la integración de los estudiantes a estos procesos.   Se debe contar con acompañamiento efectivo por parte de la Dirección de Relaciones Exteriores para la consolidación de los convenios.</w:t>
      </w:r>
    </w:p>
    <w:p w14:paraId="49B8F259" w14:textId="77777777" w:rsidR="004D5E01" w:rsidRPr="00FF254E" w:rsidRDefault="004D5E01" w:rsidP="00A1042B">
      <w:pPr>
        <w:jc w:val="both"/>
        <w:rPr>
          <w:b/>
        </w:rPr>
      </w:pPr>
    </w:p>
    <w:p w14:paraId="520CB65A" w14:textId="77777777" w:rsidR="004D5E01" w:rsidRPr="00FF254E" w:rsidRDefault="004D5E01" w:rsidP="00A1042B">
      <w:pPr>
        <w:jc w:val="both"/>
        <w:rPr>
          <w:b/>
        </w:rPr>
      </w:pPr>
    </w:p>
    <w:p w14:paraId="4F1F692A" w14:textId="57361D3E" w:rsidR="0010070F" w:rsidRPr="00FF254E" w:rsidRDefault="00FD2B98" w:rsidP="00A1042B">
      <w:pPr>
        <w:jc w:val="both"/>
        <w:rPr>
          <w:b/>
        </w:rPr>
      </w:pPr>
      <w:r w:rsidRPr="00FF254E">
        <w:rPr>
          <w:b/>
        </w:rPr>
        <w:lastRenderedPageBreak/>
        <w:t>3. ¿</w:t>
      </w:r>
      <w:r w:rsidR="0010070F" w:rsidRPr="00FF254E">
        <w:rPr>
          <w:b/>
        </w:rPr>
        <w:t>Cómo puede la Universidad fomentar una cultura de emprendimiento e innovación entre sus estudiantes y egresados, que responda a las necesidades de desarrollo regional y nacional?</w:t>
      </w:r>
    </w:p>
    <w:p w14:paraId="156ABE1D" w14:textId="0D6D535D" w:rsidR="007A11F7" w:rsidRPr="00FF254E" w:rsidRDefault="007A11F7" w:rsidP="007A11F7">
      <w:pPr>
        <w:jc w:val="both"/>
      </w:pPr>
      <w:r w:rsidRPr="00FF254E">
        <w:t xml:space="preserve">1.  Consolidar el Centro de Consultoría en Estadística, Analítica y Matemática Aplicada (Artículo 10 Centros, </w:t>
      </w:r>
      <w:r w:rsidR="005C201A" w:rsidRPr="00FF254E">
        <w:t>A</w:t>
      </w:r>
      <w:r w:rsidRPr="00FF254E">
        <w:t xml:space="preserve">cuerdo 029 de 2023) con el fin de promover la extensión y la proyección social a través de proyectos </w:t>
      </w:r>
      <w:r w:rsidR="005C201A" w:rsidRPr="00FF254E">
        <w:t>con la participación de</w:t>
      </w:r>
      <w:r w:rsidR="00692AE2" w:rsidRPr="00FF254E">
        <w:t xml:space="preserve"> </w:t>
      </w:r>
      <w:r w:rsidRPr="00FF254E">
        <w:t>estudiantes de pregrado y posgrado</w:t>
      </w:r>
      <w:r w:rsidR="005C201A" w:rsidRPr="00FF254E">
        <w:t>; profesores</w:t>
      </w:r>
      <w:r w:rsidRPr="00FF254E">
        <w:t xml:space="preserve"> del </w:t>
      </w:r>
      <w:r w:rsidR="005C201A" w:rsidRPr="00FF254E">
        <w:t>D</w:t>
      </w:r>
      <w:r w:rsidRPr="00FF254E">
        <w:t xml:space="preserve">epartamento de Estadística y Matemáticas.  </w:t>
      </w:r>
    </w:p>
    <w:p w14:paraId="3B0C22DF" w14:textId="271E6E93" w:rsidR="006111CA" w:rsidRPr="00FF254E" w:rsidRDefault="007A11F7" w:rsidP="007A11F7">
      <w:pPr>
        <w:jc w:val="both"/>
      </w:pPr>
      <w:r w:rsidRPr="00FF254E">
        <w:t xml:space="preserve">2. </w:t>
      </w:r>
      <w:r w:rsidR="00692AE2" w:rsidRPr="00FF254E">
        <w:t xml:space="preserve">Generar nuevas opciones de cursos </w:t>
      </w:r>
      <w:r w:rsidRPr="00FF254E">
        <w:t>que permitan integra</w:t>
      </w:r>
      <w:r w:rsidR="00692AE2" w:rsidRPr="00FF254E">
        <w:t>r</w:t>
      </w:r>
      <w:r w:rsidRPr="00FF254E">
        <w:t xml:space="preserve"> la academia con el sector </w:t>
      </w:r>
      <w:r w:rsidR="00692AE2" w:rsidRPr="00FF254E">
        <w:t>productiv</w:t>
      </w:r>
      <w:r w:rsidR="003D6028" w:rsidRPr="00FF254E">
        <w:t>o tales como,</w:t>
      </w:r>
      <w:r w:rsidRPr="00FF254E">
        <w:t xml:space="preserve"> </w:t>
      </w:r>
      <w:r w:rsidR="003D6028" w:rsidRPr="00FF254E">
        <w:t>el curso de Consultoría d</w:t>
      </w:r>
      <w:r w:rsidRPr="00FF254E">
        <w:t>el área de Estadística</w:t>
      </w:r>
      <w:r w:rsidR="003D6028" w:rsidRPr="00FF254E">
        <w:t>,</w:t>
      </w:r>
      <w:r w:rsidRPr="00FF254E">
        <w:t xml:space="preserve"> brinda la posibilidad de interactuar con el medio.</w:t>
      </w:r>
    </w:p>
    <w:p w14:paraId="5BA291A9" w14:textId="5CDF8899" w:rsidR="00835E01" w:rsidRPr="00FF254E" w:rsidRDefault="003E63DB" w:rsidP="00835E01">
      <w:pPr>
        <w:jc w:val="both"/>
      </w:pPr>
      <w:r w:rsidRPr="00FF254E">
        <w:t>3.</w:t>
      </w:r>
      <w:r w:rsidR="00147D47" w:rsidRPr="00FF254E">
        <w:t xml:space="preserve"> </w:t>
      </w:r>
      <w:r w:rsidRPr="00FF254E">
        <w:t>Inte</w:t>
      </w:r>
      <w:r w:rsidR="00147D47" w:rsidRPr="00FF254E">
        <w:t>grar</w:t>
      </w:r>
      <w:r w:rsidRPr="00FF254E">
        <w:t xml:space="preserve"> el medio local y regional a través de un </w:t>
      </w:r>
      <w:r w:rsidR="00147D47" w:rsidRPr="00FF254E">
        <w:t>C</w:t>
      </w:r>
      <w:r w:rsidRPr="00FF254E">
        <w:t xml:space="preserve">entro de </w:t>
      </w:r>
      <w:r w:rsidR="00147D47" w:rsidRPr="00FF254E">
        <w:t>F</w:t>
      </w:r>
      <w:r w:rsidRPr="00FF254E">
        <w:t>acultad</w:t>
      </w:r>
      <w:r w:rsidR="00147D47" w:rsidRPr="00FF254E">
        <w:t>,</w:t>
      </w:r>
      <w:r w:rsidRPr="00FF254E">
        <w:t xml:space="preserve"> que integre las funciones misionales y respuestas a las necesidades del sector.</w:t>
      </w:r>
    </w:p>
    <w:p w14:paraId="07ADA3BC" w14:textId="7A696557" w:rsidR="006111CA" w:rsidRPr="00FF254E" w:rsidRDefault="000737BF" w:rsidP="00A37419">
      <w:pPr>
        <w:jc w:val="both"/>
      </w:pPr>
      <w:r w:rsidRPr="00FF254E">
        <w:t>4.</w:t>
      </w:r>
      <w:r w:rsidR="00132D85" w:rsidRPr="00FF254E">
        <w:t xml:space="preserve"> Promover la </w:t>
      </w:r>
      <w:r w:rsidR="00A37419" w:rsidRPr="00FF254E">
        <w:t>creación de cursos de emprendimiento</w:t>
      </w:r>
      <w:r w:rsidR="00132D85" w:rsidRPr="00FF254E">
        <w:t xml:space="preserve"> e impulsar ideas de emprendimiento e innovación a</w:t>
      </w:r>
      <w:r w:rsidR="00A37419" w:rsidRPr="00FF254E">
        <w:t xml:space="preserve"> través de proyectos de investigación</w:t>
      </w:r>
      <w:r w:rsidR="00132D85" w:rsidRPr="00FF254E">
        <w:t>.</w:t>
      </w:r>
      <w:r w:rsidR="00A37419" w:rsidRPr="00FF254E">
        <w:t xml:space="preserve"> </w:t>
      </w:r>
    </w:p>
    <w:p w14:paraId="2B6F1D4B" w14:textId="7D55CB98" w:rsidR="0043791B" w:rsidRPr="00FF254E" w:rsidRDefault="000737BF" w:rsidP="00A37419">
      <w:pPr>
        <w:jc w:val="both"/>
      </w:pPr>
      <w:r w:rsidRPr="00FF254E">
        <w:t>6.</w:t>
      </w:r>
      <w:r w:rsidR="006F444B" w:rsidRPr="00FF254E">
        <w:t xml:space="preserve"> </w:t>
      </w:r>
      <w:r w:rsidR="00132D85" w:rsidRPr="00FF254E">
        <w:t>Reglamentar la aplicación de</w:t>
      </w:r>
      <w:r w:rsidR="006F444B" w:rsidRPr="00FF254E">
        <w:t xml:space="preserve"> la Re</w:t>
      </w:r>
      <w:r w:rsidR="00D72616" w:rsidRPr="00FF254E">
        <w:t>s</w:t>
      </w:r>
      <w:r w:rsidR="00132D85" w:rsidRPr="00FF254E">
        <w:t>olución</w:t>
      </w:r>
      <w:r w:rsidR="006F444B" w:rsidRPr="00FF254E">
        <w:t xml:space="preserve"> 391 de la Rectoría sobre Spin</w:t>
      </w:r>
      <w:r w:rsidR="00A03704" w:rsidRPr="00FF254E">
        <w:t xml:space="preserve"> o</w:t>
      </w:r>
      <w:r w:rsidR="006F444B" w:rsidRPr="00FF254E">
        <w:t xml:space="preserve">ff </w:t>
      </w:r>
      <w:r w:rsidR="00132D85" w:rsidRPr="00FF254E">
        <w:t>e</w:t>
      </w:r>
      <w:r w:rsidR="006F444B" w:rsidRPr="00FF254E">
        <w:t xml:space="preserve"> implementa</w:t>
      </w:r>
      <w:r w:rsidR="00132D85" w:rsidRPr="00FF254E">
        <w:t>r</w:t>
      </w:r>
      <w:r w:rsidR="006F444B" w:rsidRPr="00FF254E">
        <w:t xml:space="preserve"> y difu</w:t>
      </w:r>
      <w:r w:rsidR="00132D85" w:rsidRPr="00FF254E">
        <w:t>ndir al interior d</w:t>
      </w:r>
      <w:r w:rsidR="006F444B" w:rsidRPr="00FF254E">
        <w:t>e la Universidad</w:t>
      </w:r>
      <w:r w:rsidR="00132D85" w:rsidRPr="00FF254E">
        <w:t xml:space="preserve"> y r</w:t>
      </w:r>
      <w:r w:rsidR="006F444B" w:rsidRPr="00FF254E">
        <w:t xml:space="preserve">ealizar mayor inversión </w:t>
      </w:r>
      <w:r w:rsidR="00132D85" w:rsidRPr="00FF254E">
        <w:t>y</w:t>
      </w:r>
      <w:r w:rsidR="006F444B" w:rsidRPr="00FF254E">
        <w:t xml:space="preserve"> apoyo a emprendimientos y creación de Spin</w:t>
      </w:r>
      <w:r w:rsidR="00132D85" w:rsidRPr="00FF254E">
        <w:t xml:space="preserve"> </w:t>
      </w:r>
      <w:r w:rsidR="00953C31" w:rsidRPr="00FF254E">
        <w:t>o</w:t>
      </w:r>
      <w:r w:rsidR="006F444B" w:rsidRPr="00FF254E">
        <w:t xml:space="preserve">ff. </w:t>
      </w:r>
    </w:p>
    <w:p w14:paraId="60C39059" w14:textId="66106BD2" w:rsidR="006F444B" w:rsidRPr="00FF254E" w:rsidRDefault="008535B9" w:rsidP="00A37419">
      <w:pPr>
        <w:jc w:val="both"/>
      </w:pPr>
      <w:r w:rsidRPr="00FF254E">
        <w:t>7.</w:t>
      </w:r>
      <w:r w:rsidR="00D72616" w:rsidRPr="00FF254E">
        <w:t xml:space="preserve"> A</w:t>
      </w:r>
      <w:r w:rsidR="006F444B" w:rsidRPr="00FF254E">
        <w:t xml:space="preserve">daptar </w:t>
      </w:r>
      <w:r w:rsidR="00D72616" w:rsidRPr="00FF254E">
        <w:t>en</w:t>
      </w:r>
      <w:r w:rsidR="006F444B" w:rsidRPr="00FF254E">
        <w:t xml:space="preserve"> la U</w:t>
      </w:r>
      <w:r w:rsidR="00D72616" w:rsidRPr="00FF254E">
        <w:t>niversidad,</w:t>
      </w:r>
      <w:r w:rsidR="006F444B" w:rsidRPr="00FF254E">
        <w:t xml:space="preserve"> la reglamentación nacional e internacional </w:t>
      </w:r>
      <w:r w:rsidR="00D72616" w:rsidRPr="00FF254E">
        <w:t>relacionada con Spin off</w:t>
      </w:r>
      <w:r w:rsidR="006F444B" w:rsidRPr="00FF254E">
        <w:t>.</w:t>
      </w:r>
    </w:p>
    <w:p w14:paraId="25449F1C" w14:textId="5C142713" w:rsidR="00317719" w:rsidRPr="00FF254E" w:rsidRDefault="008535B9" w:rsidP="00A37419">
      <w:pPr>
        <w:jc w:val="both"/>
      </w:pPr>
      <w:r w:rsidRPr="00FF254E">
        <w:t>8</w:t>
      </w:r>
      <w:r w:rsidR="007A0F89" w:rsidRPr="00FF254E">
        <w:t xml:space="preserve">. </w:t>
      </w:r>
      <w:r w:rsidR="0043791B" w:rsidRPr="00FF254E">
        <w:t xml:space="preserve"> Prop</w:t>
      </w:r>
      <w:r w:rsidR="0000129C" w:rsidRPr="00FF254E">
        <w:t>oner</w:t>
      </w:r>
      <w:r w:rsidR="0043791B" w:rsidRPr="00FF254E">
        <w:t xml:space="preserve"> un curso de emprendimiento</w:t>
      </w:r>
      <w:r w:rsidR="0000129C" w:rsidRPr="00FF254E">
        <w:t>,</w:t>
      </w:r>
      <w:r w:rsidR="0043791B" w:rsidRPr="00FF254E">
        <w:t xml:space="preserve"> como modalidad de TDG con el fin de articular proyectos </w:t>
      </w:r>
      <w:r w:rsidR="0000129C" w:rsidRPr="00FF254E">
        <w:t>entre</w:t>
      </w:r>
      <w:r w:rsidR="0043791B" w:rsidRPr="00FF254E">
        <w:t xml:space="preserve"> las sedes nacionales </w:t>
      </w:r>
      <w:r w:rsidR="0000129C" w:rsidRPr="00FF254E">
        <w:t>y</w:t>
      </w:r>
      <w:r w:rsidR="0043791B" w:rsidRPr="00FF254E">
        <w:t xml:space="preserve"> andinas.</w:t>
      </w:r>
    </w:p>
    <w:p w14:paraId="5498C173" w14:textId="5C4E4559" w:rsidR="002559AB" w:rsidRPr="00FF254E" w:rsidRDefault="0042778B" w:rsidP="00A37419">
      <w:pPr>
        <w:jc w:val="both"/>
      </w:pPr>
      <w:r w:rsidRPr="00FF254E">
        <w:t>9</w:t>
      </w:r>
      <w:r w:rsidR="002559AB" w:rsidRPr="00FF254E">
        <w:t>.</w:t>
      </w:r>
      <w:r w:rsidR="00ED34BC" w:rsidRPr="00FF254E">
        <w:t xml:space="preserve"> </w:t>
      </w:r>
      <w:r w:rsidR="002559AB" w:rsidRPr="00FF254E">
        <w:t>Crear convocatorias especiales para asignar recursos a proyectos que tengan protección del conocimiento</w:t>
      </w:r>
      <w:r w:rsidR="00A90F52" w:rsidRPr="00FF254E">
        <w:t>.</w:t>
      </w:r>
    </w:p>
    <w:p w14:paraId="57100D9D" w14:textId="0194925E" w:rsidR="00A90F52" w:rsidRPr="00FF254E" w:rsidRDefault="00A90F52" w:rsidP="00A37419">
      <w:pPr>
        <w:jc w:val="both"/>
        <w:rPr>
          <w:b/>
          <w:bCs/>
        </w:rPr>
      </w:pPr>
      <w:r w:rsidRPr="00FF254E">
        <w:rPr>
          <w:b/>
          <w:bCs/>
        </w:rPr>
        <w:t>Eje 5: Administración al Servicio de la Vida Académica</w:t>
      </w:r>
    </w:p>
    <w:p w14:paraId="09F1E156" w14:textId="5B5A8108" w:rsidR="003E386C" w:rsidRPr="00FF254E" w:rsidRDefault="00A90F52" w:rsidP="00A90F52">
      <w:pPr>
        <w:jc w:val="both"/>
        <w:rPr>
          <w:b/>
        </w:rPr>
      </w:pPr>
      <w:proofErr w:type="gramStart"/>
      <w:r w:rsidRPr="00FF254E">
        <w:rPr>
          <w:b/>
        </w:rPr>
        <w:t>1.</w:t>
      </w:r>
      <w:r w:rsidR="003E386C" w:rsidRPr="00FF254E">
        <w:rPr>
          <w:b/>
        </w:rPr>
        <w:t>¿</w:t>
      </w:r>
      <w:proofErr w:type="gramEnd"/>
      <w:r w:rsidR="003E386C" w:rsidRPr="00FF254E">
        <w:rPr>
          <w:b/>
        </w:rPr>
        <w:t>Qué cambios se requieren en los procesos administrativos y de gestión para que estos apoyen y faciliten de manera más eficiente las actividades académicas y misionales de la Universidad?</w:t>
      </w:r>
    </w:p>
    <w:p w14:paraId="4045D004" w14:textId="680E96EB" w:rsidR="00884ADB" w:rsidRPr="00FF254E" w:rsidRDefault="00884ADB" w:rsidP="00884ADB">
      <w:pPr>
        <w:jc w:val="both"/>
      </w:pPr>
      <w:r w:rsidRPr="00FF254E">
        <w:t xml:space="preserve">1.  </w:t>
      </w:r>
      <w:r w:rsidR="004201F5" w:rsidRPr="00FF254E">
        <w:t>Actualizar y articular</w:t>
      </w:r>
      <w:r w:rsidRPr="00FF254E">
        <w:t xml:space="preserve"> los sistemas de información de la </w:t>
      </w:r>
      <w:proofErr w:type="gramStart"/>
      <w:r w:rsidRPr="00FF254E">
        <w:t>Universidad  DNINFOA</w:t>
      </w:r>
      <w:proofErr w:type="gramEnd"/>
      <w:r w:rsidRPr="00FF254E">
        <w:t xml:space="preserve">, </w:t>
      </w:r>
      <w:proofErr w:type="spellStart"/>
      <w:r w:rsidRPr="00FF254E">
        <w:t>Universitas</w:t>
      </w:r>
      <w:proofErr w:type="spellEnd"/>
      <w:r w:rsidRPr="00FF254E">
        <w:t xml:space="preserve">, </w:t>
      </w:r>
      <w:proofErr w:type="spellStart"/>
      <w:r w:rsidRPr="00FF254E">
        <w:t>Quipú</w:t>
      </w:r>
      <w:proofErr w:type="spellEnd"/>
      <w:r w:rsidRPr="00FF254E">
        <w:t>, SARA y Hermes</w:t>
      </w:r>
      <w:r w:rsidR="00122377" w:rsidRPr="00FF254E">
        <w:t>,</w:t>
      </w:r>
      <w:r w:rsidRPr="00FF254E">
        <w:t xml:space="preserve"> para lograr eficiencia en los procesos administrativos.</w:t>
      </w:r>
    </w:p>
    <w:p w14:paraId="514A00D2" w14:textId="1394F88A" w:rsidR="00317719" w:rsidRPr="00FF254E" w:rsidRDefault="00884ADB" w:rsidP="00884ADB">
      <w:pPr>
        <w:jc w:val="both"/>
      </w:pPr>
      <w:r w:rsidRPr="00FF254E">
        <w:t xml:space="preserve">2.  </w:t>
      </w:r>
      <w:r w:rsidR="0083697F" w:rsidRPr="00FF254E">
        <w:t>D</w:t>
      </w:r>
      <w:r w:rsidRPr="00FF254E">
        <w:t>isminu</w:t>
      </w:r>
      <w:r w:rsidR="0083697F" w:rsidRPr="00FF254E">
        <w:t>ir</w:t>
      </w:r>
      <w:r w:rsidRPr="00FF254E">
        <w:t xml:space="preserve"> formatos y trámites en los procesos </w:t>
      </w:r>
      <w:r w:rsidR="0083697F" w:rsidRPr="00FF254E">
        <w:t>académico-</w:t>
      </w:r>
      <w:r w:rsidRPr="00FF254E">
        <w:t>administrativos.</w:t>
      </w:r>
    </w:p>
    <w:p w14:paraId="1F0E4A30" w14:textId="77777777" w:rsidR="002733C4" w:rsidRPr="00FF254E" w:rsidRDefault="002733C4" w:rsidP="00884ADB">
      <w:pPr>
        <w:jc w:val="both"/>
      </w:pPr>
      <w:r w:rsidRPr="00FF254E">
        <w:t>3. Modificar las condiciones de cierre contable cada fin de año, evitando compras que no redundan en el beneficio de los proyectos y la consolidación de los objetivos.</w:t>
      </w:r>
    </w:p>
    <w:p w14:paraId="0240DB5F" w14:textId="0045FE13" w:rsidR="002733C4" w:rsidRPr="00FF254E" w:rsidRDefault="002733C4" w:rsidP="00884ADB">
      <w:pPr>
        <w:jc w:val="both"/>
      </w:pPr>
      <w:r w:rsidRPr="00FF254E">
        <w:t>4. Generar mecanismos que faciliten el desarrollo de proyectos sin tanta tramitología</w:t>
      </w:r>
      <w:r w:rsidR="000F7F40" w:rsidRPr="00FF254E">
        <w:t>,</w:t>
      </w:r>
      <w:r w:rsidRPr="00FF254E">
        <w:t xml:space="preserve"> con el fin de aumentar los </w:t>
      </w:r>
      <w:r w:rsidR="00D82CBE" w:rsidRPr="00FF254E">
        <w:t>índices de productividad, graduación de estudiantes, socialización de resultados, etc.</w:t>
      </w:r>
    </w:p>
    <w:p w14:paraId="13875F75" w14:textId="4FA21785" w:rsidR="003E386C" w:rsidRPr="00FF254E" w:rsidRDefault="00A90F52" w:rsidP="00733643">
      <w:pPr>
        <w:jc w:val="both"/>
        <w:rPr>
          <w:b/>
        </w:rPr>
      </w:pPr>
      <w:proofErr w:type="gramStart"/>
      <w:r w:rsidRPr="00FF254E">
        <w:rPr>
          <w:b/>
        </w:rPr>
        <w:t>2.</w:t>
      </w:r>
      <w:r w:rsidR="003E386C" w:rsidRPr="00FF254E">
        <w:rPr>
          <w:b/>
        </w:rPr>
        <w:t>¿</w:t>
      </w:r>
      <w:proofErr w:type="gramEnd"/>
      <w:r w:rsidR="003E386C" w:rsidRPr="00FF254E">
        <w:rPr>
          <w:b/>
        </w:rPr>
        <w:t>Qué estrategias innovadoras puede desarrollar la Universidad para diversificar sus fuentes de financiación y asegurar su sostenibilidad financiera a largo plazo, sin comprometer su carácter público y su misión social?</w:t>
      </w:r>
    </w:p>
    <w:p w14:paraId="6C178C84" w14:textId="538C1743" w:rsidR="00884ADB" w:rsidRPr="00FF254E" w:rsidRDefault="00146692" w:rsidP="00884ADB">
      <w:pPr>
        <w:jc w:val="both"/>
      </w:pPr>
      <w:r w:rsidRPr="00FF254E">
        <w:t>1.</w:t>
      </w:r>
      <w:r w:rsidR="00A84D6B" w:rsidRPr="00FF254E">
        <w:t xml:space="preserve"> </w:t>
      </w:r>
      <w:r w:rsidRPr="00FF254E">
        <w:t>Fortalecimiento de los cursos y proyectos de extensión en relación a la simplificación administrativa y a la flexibilización de sus procesos.</w:t>
      </w:r>
    </w:p>
    <w:p w14:paraId="5E76A1C9" w14:textId="01712559" w:rsidR="00336710" w:rsidRPr="00FF254E" w:rsidRDefault="00336710" w:rsidP="00884ADB">
      <w:pPr>
        <w:jc w:val="both"/>
      </w:pPr>
      <w:r w:rsidRPr="00FF254E">
        <w:lastRenderedPageBreak/>
        <w:t xml:space="preserve">2. </w:t>
      </w:r>
      <w:r w:rsidR="00CF4FB0" w:rsidRPr="00FF254E">
        <w:t>Fortalecer la relación de la U</w:t>
      </w:r>
      <w:r w:rsidR="00A84D6B" w:rsidRPr="00FF254E">
        <w:t>niversidad</w:t>
      </w:r>
      <w:r w:rsidR="00CF4FB0" w:rsidRPr="00FF254E">
        <w:t xml:space="preserve"> con el sector productivo.</w:t>
      </w:r>
    </w:p>
    <w:p w14:paraId="082987D8" w14:textId="116B26B3" w:rsidR="00687F2C" w:rsidRPr="00FF254E" w:rsidRDefault="00687F2C" w:rsidP="00884ADB">
      <w:pPr>
        <w:jc w:val="both"/>
      </w:pPr>
      <w:r w:rsidRPr="00FF254E">
        <w:t xml:space="preserve">3. Promover la creación de cooperativas de emprendimiento en las regiones que involucren estudiantes, egresados y </w:t>
      </w:r>
      <w:r w:rsidR="00A84D6B" w:rsidRPr="00FF254E">
        <w:t>profesores</w:t>
      </w:r>
      <w:r w:rsidRPr="00FF254E">
        <w:t>.</w:t>
      </w:r>
    </w:p>
    <w:p w14:paraId="186F161F" w14:textId="0E478B53" w:rsidR="00DF1327" w:rsidRPr="00FF254E" w:rsidRDefault="00205314" w:rsidP="001A782B">
      <w:pPr>
        <w:jc w:val="both"/>
      </w:pPr>
      <w:r w:rsidRPr="00FF254E">
        <w:t xml:space="preserve">4. </w:t>
      </w:r>
      <w:r w:rsidR="00DF1327" w:rsidRPr="00FF254E">
        <w:t>Promover que las</w:t>
      </w:r>
      <w:r w:rsidRPr="00FF254E">
        <w:t xml:space="preserve"> plataformas tecnológicas pued</w:t>
      </w:r>
      <w:r w:rsidR="00DF1327" w:rsidRPr="00FF254E">
        <w:t>a</w:t>
      </w:r>
      <w:r w:rsidRPr="00FF254E">
        <w:t xml:space="preserve">n obtener información a partir </w:t>
      </w:r>
      <w:r w:rsidR="00DF1327" w:rsidRPr="00FF254E">
        <w:t xml:space="preserve">un solo informe presentado por el investigador. </w:t>
      </w:r>
    </w:p>
    <w:p w14:paraId="212754E2" w14:textId="77777777" w:rsidR="00DF1327" w:rsidRPr="00FF254E" w:rsidRDefault="00DF1327" w:rsidP="001A782B">
      <w:pPr>
        <w:jc w:val="both"/>
      </w:pPr>
    </w:p>
    <w:p w14:paraId="39F04471" w14:textId="78B05E87" w:rsidR="001A782B" w:rsidRPr="00FF254E" w:rsidRDefault="001A782B" w:rsidP="001A782B">
      <w:pPr>
        <w:jc w:val="both"/>
        <w:rPr>
          <w:b/>
        </w:rPr>
      </w:pPr>
      <w:r w:rsidRPr="00FF254E">
        <w:rPr>
          <w:b/>
        </w:rPr>
        <w:t xml:space="preserve">NODO 3. Diversidad. Eje 6: </w:t>
      </w:r>
      <w:proofErr w:type="spellStart"/>
      <w:r w:rsidRPr="00FF254E">
        <w:rPr>
          <w:b/>
        </w:rPr>
        <w:t>Unidiversidad</w:t>
      </w:r>
      <w:proofErr w:type="spellEnd"/>
    </w:p>
    <w:p w14:paraId="72F42345" w14:textId="3234A8C2" w:rsidR="00466C61" w:rsidRPr="00FF254E" w:rsidRDefault="00825FA8" w:rsidP="006E1724">
      <w:pPr>
        <w:jc w:val="both"/>
        <w:rPr>
          <w:b/>
        </w:rPr>
      </w:pPr>
      <w:r w:rsidRPr="00FF254E">
        <w:rPr>
          <w:b/>
        </w:rPr>
        <w:t>1.</w:t>
      </w:r>
      <w:r w:rsidR="00EB093E" w:rsidRPr="00FF254E">
        <w:rPr>
          <w:b/>
        </w:rPr>
        <w:t xml:space="preserve"> </w:t>
      </w:r>
      <w:r w:rsidR="00466C61" w:rsidRPr="00FF254E">
        <w:rPr>
          <w:b/>
        </w:rPr>
        <w:t>¿De qué manera se puede lograr una mayor integración y colaboración entre las diferentes sedes para potenciar el proyecto compartido de universidad y el cierre de brechas entre las sedes, y que a su vez reconozca la autonomía y las particularidades regionales de cada sede?</w:t>
      </w:r>
    </w:p>
    <w:p w14:paraId="35B25B4C" w14:textId="427468B7" w:rsidR="00707308" w:rsidRPr="00FF254E" w:rsidRDefault="00707308" w:rsidP="00707308">
      <w:pPr>
        <w:jc w:val="both"/>
      </w:pPr>
      <w:r w:rsidRPr="00FF254E">
        <w:t>1.  Descentraliza</w:t>
      </w:r>
      <w:r w:rsidR="00EB093E" w:rsidRPr="00FF254E">
        <w:t>r los procesos académico administrativos</w:t>
      </w:r>
      <w:r w:rsidRPr="00FF254E">
        <w:t xml:space="preserve"> de la Universidad</w:t>
      </w:r>
      <w:r w:rsidR="002C1A23" w:rsidRPr="00FF254E">
        <w:t xml:space="preserve"> en las Sedes Andinas</w:t>
      </w:r>
      <w:r w:rsidRPr="00FF254E">
        <w:t>.</w:t>
      </w:r>
    </w:p>
    <w:p w14:paraId="16654FC0" w14:textId="5D9B538E" w:rsidR="00707308" w:rsidRPr="00FF254E" w:rsidRDefault="00707308" w:rsidP="00707308">
      <w:pPr>
        <w:jc w:val="both"/>
      </w:pPr>
      <w:r w:rsidRPr="00FF254E">
        <w:t>2.  Aprovecha</w:t>
      </w:r>
      <w:r w:rsidR="00104048" w:rsidRPr="00FF254E">
        <w:t>r</w:t>
      </w:r>
      <w:r w:rsidRPr="00FF254E">
        <w:t xml:space="preserve"> la virtualidad</w:t>
      </w:r>
      <w:r w:rsidR="00104048" w:rsidRPr="00FF254E">
        <w:t xml:space="preserve"> para ofrecer cursos, realizar eventos científicos y tecnológicos y conformar redes de conocimiento</w:t>
      </w:r>
      <w:r w:rsidRPr="00FF254E">
        <w:t>.</w:t>
      </w:r>
    </w:p>
    <w:p w14:paraId="47B123C2" w14:textId="6FDC2613" w:rsidR="00707308" w:rsidRPr="00FF254E" w:rsidRDefault="00707308" w:rsidP="00707308">
      <w:pPr>
        <w:jc w:val="both"/>
      </w:pPr>
      <w:r w:rsidRPr="00FF254E">
        <w:t>3.  Elimina</w:t>
      </w:r>
      <w:r w:rsidR="004A43E9" w:rsidRPr="00FF254E">
        <w:t>r</w:t>
      </w:r>
      <w:r w:rsidRPr="00FF254E">
        <w:t xml:space="preserve"> </w:t>
      </w:r>
      <w:r w:rsidR="00723ACE" w:rsidRPr="00FF254E">
        <w:t>burocracias</w:t>
      </w:r>
      <w:r w:rsidRPr="00FF254E">
        <w:t xml:space="preserve"> </w:t>
      </w:r>
      <w:r w:rsidR="00723ACE" w:rsidRPr="00FF254E">
        <w:t>administrativas</w:t>
      </w:r>
      <w:r w:rsidRPr="00FF254E">
        <w:t xml:space="preserve"> del nivel central.</w:t>
      </w:r>
    </w:p>
    <w:p w14:paraId="71B5AD5A" w14:textId="3756F6D0" w:rsidR="00707308" w:rsidRPr="00FF254E" w:rsidRDefault="00707308" w:rsidP="00707308">
      <w:pPr>
        <w:jc w:val="both"/>
      </w:pPr>
      <w:r w:rsidRPr="00FF254E">
        <w:t xml:space="preserve">4.  </w:t>
      </w:r>
      <w:r w:rsidR="000063CE" w:rsidRPr="00FF254E">
        <w:t>D</w:t>
      </w:r>
      <w:r w:rsidR="00723ACE" w:rsidRPr="00FF254E">
        <w:t>istribución</w:t>
      </w:r>
      <w:r w:rsidRPr="00FF254E">
        <w:t xml:space="preserve"> de los recursos </w:t>
      </w:r>
      <w:r w:rsidR="000063CE" w:rsidRPr="00FF254E">
        <w:t xml:space="preserve">económicos </w:t>
      </w:r>
      <w:r w:rsidRPr="00FF254E">
        <w:t xml:space="preserve">teniendo en cuenta las necesidades de cada </w:t>
      </w:r>
      <w:r w:rsidR="000063CE" w:rsidRPr="00FF254E">
        <w:t>S</w:t>
      </w:r>
      <w:r w:rsidRPr="00FF254E">
        <w:t>ede</w:t>
      </w:r>
      <w:r w:rsidR="000063CE" w:rsidRPr="00FF254E">
        <w:t xml:space="preserve"> y cada Facultad</w:t>
      </w:r>
      <w:r w:rsidRPr="00FF254E">
        <w:t>.</w:t>
      </w:r>
    </w:p>
    <w:p w14:paraId="61C85AC4" w14:textId="36BAB191" w:rsidR="00645DB7" w:rsidRPr="00FF254E" w:rsidRDefault="00645DB7" w:rsidP="00707308">
      <w:pPr>
        <w:jc w:val="both"/>
      </w:pPr>
      <w:r w:rsidRPr="00FF254E">
        <w:t>5. Definir criterios mínimos de calidad académica</w:t>
      </w:r>
      <w:r w:rsidR="00AE6399" w:rsidRPr="00FF254E">
        <w:t>,</w:t>
      </w:r>
      <w:r w:rsidRPr="00FF254E">
        <w:t xml:space="preserve"> en los contenidos comunes de asignaturas dictadas a nivel nacional en todas las </w:t>
      </w:r>
      <w:r w:rsidR="00AE6399" w:rsidRPr="00FF254E">
        <w:t>S</w:t>
      </w:r>
      <w:r w:rsidRPr="00FF254E">
        <w:t>edes</w:t>
      </w:r>
      <w:r w:rsidR="00AE6399" w:rsidRPr="00FF254E">
        <w:t>,</w:t>
      </w:r>
      <w:r w:rsidRPr="00FF254E">
        <w:t xml:space="preserve"> de tal m</w:t>
      </w:r>
      <w:r w:rsidR="00AE6399" w:rsidRPr="00FF254E">
        <w:t>anera</w:t>
      </w:r>
      <w:r w:rsidRPr="00FF254E">
        <w:t xml:space="preserve"> que facilite la movilidad académica de los estudiantes de pregrado y posgrado.</w:t>
      </w:r>
    </w:p>
    <w:p w14:paraId="5E4F01D2" w14:textId="11B47945" w:rsidR="00C51A2F" w:rsidRPr="00FF254E" w:rsidRDefault="00C51A2F" w:rsidP="00707308">
      <w:pPr>
        <w:jc w:val="both"/>
      </w:pPr>
      <w:r w:rsidRPr="00FF254E">
        <w:t xml:space="preserve">6. Unificar contenidos de asignaturas que se puedan ofrecer a nivel nacional en todas las </w:t>
      </w:r>
      <w:r w:rsidR="00CE2C1E" w:rsidRPr="00FF254E">
        <w:t>S</w:t>
      </w:r>
      <w:r w:rsidRPr="00FF254E">
        <w:t>edes.</w:t>
      </w:r>
    </w:p>
    <w:p w14:paraId="0167DA8E" w14:textId="39B5303C" w:rsidR="00466C61" w:rsidRPr="00FF254E" w:rsidRDefault="00C3421D" w:rsidP="00047C55">
      <w:pPr>
        <w:jc w:val="both"/>
        <w:rPr>
          <w:b/>
        </w:rPr>
      </w:pPr>
      <w:proofErr w:type="gramStart"/>
      <w:r w:rsidRPr="00FF254E">
        <w:rPr>
          <w:b/>
        </w:rPr>
        <w:t>2.</w:t>
      </w:r>
      <w:r w:rsidR="00466C61" w:rsidRPr="00FF254E">
        <w:rPr>
          <w:b/>
        </w:rPr>
        <w:t>¿</w:t>
      </w:r>
      <w:proofErr w:type="gramEnd"/>
      <w:r w:rsidR="00466C61" w:rsidRPr="00FF254E">
        <w:rPr>
          <w:b/>
        </w:rPr>
        <w:t>Cómo construir e implementar una estrategia de articulación y trabajo colaborativo a través del relacionamiento entre las sedes Andinas y de Presencia Nacional, que conlleve a consolidar los procesos de formación en los niveles de pregrado y posgrado, fortalecer la investigación y la extensión, y mejorar la transferencia de innovación tecnológica y social en las Sedes de Presencia Nacional?</w:t>
      </w:r>
    </w:p>
    <w:p w14:paraId="2D335FDB" w14:textId="4FE434C5" w:rsidR="00047C55" w:rsidRPr="00FF254E" w:rsidRDefault="00FA2F5D" w:rsidP="006E1724">
      <w:pPr>
        <w:jc w:val="both"/>
      </w:pPr>
      <w:r w:rsidRPr="00FF254E">
        <w:t xml:space="preserve">1.Mejorar, motivar y difundir las necesidades de movilidad del recurso </w:t>
      </w:r>
      <w:r w:rsidR="000D761B" w:rsidRPr="00FF254E">
        <w:t>profesoral</w:t>
      </w:r>
      <w:r w:rsidRPr="00FF254E">
        <w:t xml:space="preserve"> a las </w:t>
      </w:r>
      <w:r w:rsidR="000D761B" w:rsidRPr="00FF254E">
        <w:t>S</w:t>
      </w:r>
      <w:r w:rsidRPr="00FF254E">
        <w:t>edes de presencia nacional.</w:t>
      </w:r>
    </w:p>
    <w:p w14:paraId="26F115D3" w14:textId="263984DB" w:rsidR="007A6281" w:rsidRPr="00FF254E" w:rsidRDefault="007A6281" w:rsidP="006E1724">
      <w:pPr>
        <w:jc w:val="both"/>
      </w:pPr>
      <w:r w:rsidRPr="00FF254E">
        <w:t xml:space="preserve">2. Minimizar los factores de riesgos </w:t>
      </w:r>
      <w:r w:rsidR="006E23F3" w:rsidRPr="00FF254E">
        <w:t>socio</w:t>
      </w:r>
      <w:r w:rsidRPr="00FF254E">
        <w:t>económico</w:t>
      </w:r>
      <w:r w:rsidR="006E23F3" w:rsidRPr="00FF254E">
        <w:t>s</w:t>
      </w:r>
      <w:r w:rsidRPr="00FF254E">
        <w:t xml:space="preserve"> </w:t>
      </w:r>
      <w:r w:rsidR="000D761B" w:rsidRPr="00FF254E">
        <w:t>para</w:t>
      </w:r>
      <w:r w:rsidRPr="00FF254E">
        <w:t xml:space="preserve"> facilit</w:t>
      </w:r>
      <w:r w:rsidR="000D761B" w:rsidRPr="00FF254E">
        <w:t>ar</w:t>
      </w:r>
      <w:r w:rsidRPr="00FF254E">
        <w:t xml:space="preserve"> el traslado a las </w:t>
      </w:r>
      <w:r w:rsidR="000D761B" w:rsidRPr="00FF254E">
        <w:t>S</w:t>
      </w:r>
      <w:r w:rsidRPr="00FF254E">
        <w:t xml:space="preserve">edes </w:t>
      </w:r>
      <w:r w:rsidR="000D761B" w:rsidRPr="00FF254E">
        <w:t>A</w:t>
      </w:r>
      <w:r w:rsidRPr="00FF254E">
        <w:t xml:space="preserve">ndinas de </w:t>
      </w:r>
      <w:r w:rsidR="000D761B" w:rsidRPr="00FF254E">
        <w:t xml:space="preserve">los </w:t>
      </w:r>
      <w:r w:rsidRPr="00FF254E">
        <w:t xml:space="preserve">estudiantes </w:t>
      </w:r>
      <w:r w:rsidR="000D761B" w:rsidRPr="00FF254E">
        <w:t xml:space="preserve">admitidos en las Sedes </w:t>
      </w:r>
      <w:r w:rsidRPr="00FF254E">
        <w:t>de presencia nacional.</w:t>
      </w:r>
    </w:p>
    <w:p w14:paraId="0BFDF6A8" w14:textId="1347437F" w:rsidR="008F23A9" w:rsidRPr="00FF254E" w:rsidRDefault="008F23A9" w:rsidP="008C4CE5">
      <w:pPr>
        <w:jc w:val="both"/>
        <w:rPr>
          <w:b/>
        </w:rPr>
      </w:pPr>
      <w:r w:rsidRPr="00FF254E">
        <w:rPr>
          <w:b/>
        </w:rPr>
        <w:t>NODO 3. Diversidad.</w:t>
      </w:r>
      <w:r w:rsidRPr="00FF254E">
        <w:t xml:space="preserve"> </w:t>
      </w:r>
      <w:r w:rsidRPr="00FF254E">
        <w:rPr>
          <w:b/>
        </w:rPr>
        <w:t>Eje 7: Reconocimiento para la Igualdad de Derechos</w:t>
      </w:r>
    </w:p>
    <w:p w14:paraId="6B62A8C8" w14:textId="6FE57D9D" w:rsidR="00B16F65" w:rsidRPr="00FF254E" w:rsidRDefault="008F23A9" w:rsidP="008C4CE5">
      <w:pPr>
        <w:jc w:val="both"/>
        <w:rPr>
          <w:b/>
        </w:rPr>
      </w:pPr>
      <w:proofErr w:type="gramStart"/>
      <w:r w:rsidRPr="00FF254E">
        <w:rPr>
          <w:b/>
        </w:rPr>
        <w:t>1.</w:t>
      </w:r>
      <w:r w:rsidR="00B16F65" w:rsidRPr="00FF254E">
        <w:rPr>
          <w:b/>
        </w:rPr>
        <w:t>¿</w:t>
      </w:r>
      <w:proofErr w:type="gramEnd"/>
      <w:r w:rsidR="00B16F65" w:rsidRPr="00FF254E">
        <w:rPr>
          <w:b/>
        </w:rPr>
        <w:t>Qué acciones específicas debería implementar la Universidad Nacional de Colombia para promover la equidad de género, la inclusión de grupos étnicos y con capacidades humanas diversas, en todos los aspectos de la vida universitaria?</w:t>
      </w:r>
    </w:p>
    <w:p w14:paraId="614795FE" w14:textId="12522291" w:rsidR="004C53EA" w:rsidRPr="00FF254E" w:rsidRDefault="004D5E01" w:rsidP="008C4CE5">
      <w:pPr>
        <w:jc w:val="both"/>
      </w:pPr>
      <w:r w:rsidRPr="00FF254E">
        <w:lastRenderedPageBreak/>
        <w:t xml:space="preserve">1. </w:t>
      </w:r>
      <w:r w:rsidR="004C53EA" w:rsidRPr="00FF254E">
        <w:t>Revisar los entes encargados del apoyo en casos de discriminación en todos los ámbitos, con el objetivo de ver si realmente estos entes están siendo efectivos a la hora de enfrentar estas circunstancias</w:t>
      </w:r>
      <w:r w:rsidR="004C53EA" w:rsidRPr="00FF254E">
        <w:t>.</w:t>
      </w:r>
    </w:p>
    <w:p w14:paraId="55F4E6FE" w14:textId="650DE643" w:rsidR="006C53AE" w:rsidRPr="00FF254E" w:rsidRDefault="004D5E01" w:rsidP="008C4CE5">
      <w:pPr>
        <w:jc w:val="both"/>
      </w:pPr>
      <w:r w:rsidRPr="00FF254E">
        <w:t>2</w:t>
      </w:r>
      <w:r w:rsidR="006C53AE" w:rsidRPr="00FF254E">
        <w:t>.</w:t>
      </w:r>
      <w:r w:rsidR="000D761B" w:rsidRPr="00FF254E">
        <w:t xml:space="preserve"> I</w:t>
      </w:r>
      <w:r w:rsidR="00414DDF" w:rsidRPr="00FF254E">
        <w:t>mplementar cátedras, simposios, foros y redacción de documentos</w:t>
      </w:r>
      <w:r w:rsidR="000D761B" w:rsidRPr="00FF254E">
        <w:t>, con el fin de</w:t>
      </w:r>
      <w:r w:rsidR="00414DDF" w:rsidRPr="00FF254E">
        <w:t xml:space="preserve"> educar</w:t>
      </w:r>
      <w:r w:rsidR="000D761B" w:rsidRPr="00FF254E">
        <w:t xml:space="preserve"> en el respeto hacia los demás,</w:t>
      </w:r>
      <w:r w:rsidR="00414DDF" w:rsidRPr="00FF254E">
        <w:t xml:space="preserve"> a</w:t>
      </w:r>
      <w:r w:rsidR="000D761B" w:rsidRPr="00FF254E">
        <w:t xml:space="preserve"> toda</w:t>
      </w:r>
      <w:r w:rsidR="00414DDF" w:rsidRPr="00FF254E">
        <w:t xml:space="preserve"> la comunidad universitaria, </w:t>
      </w:r>
      <w:r w:rsidR="000D761B" w:rsidRPr="00FF254E">
        <w:t>con un</w:t>
      </w:r>
      <w:r w:rsidR="00414DDF" w:rsidRPr="00FF254E">
        <w:t xml:space="preserve"> modelo pedagógico </w:t>
      </w:r>
      <w:r w:rsidR="000D761B" w:rsidRPr="00FF254E">
        <w:t xml:space="preserve">que proponga como </w:t>
      </w:r>
      <w:r w:rsidR="00414DDF" w:rsidRPr="00FF254E">
        <w:t>fundamental</w:t>
      </w:r>
      <w:r w:rsidR="000D761B" w:rsidRPr="00FF254E">
        <w:t>,</w:t>
      </w:r>
      <w:r w:rsidR="00414DDF" w:rsidRPr="00FF254E">
        <w:t xml:space="preserve"> la </w:t>
      </w:r>
      <w:r w:rsidR="00F241F4" w:rsidRPr="00FF254E">
        <w:t>implementación de</w:t>
      </w:r>
      <w:r w:rsidR="00414DDF" w:rsidRPr="00FF254E">
        <w:t xml:space="preserve"> medidas preventivas </w:t>
      </w:r>
      <w:r w:rsidR="000D761B" w:rsidRPr="00FF254E">
        <w:t>en vez de medidas</w:t>
      </w:r>
      <w:r w:rsidR="00414DDF" w:rsidRPr="00FF254E">
        <w:t xml:space="preserve"> coercitivas.</w:t>
      </w:r>
    </w:p>
    <w:p w14:paraId="2F4E94E3" w14:textId="56AF65B8" w:rsidR="00414DDF" w:rsidRPr="00FF254E" w:rsidRDefault="004D5E01" w:rsidP="008C4CE5">
      <w:pPr>
        <w:jc w:val="both"/>
      </w:pPr>
      <w:r w:rsidRPr="00FF254E">
        <w:t>3</w:t>
      </w:r>
      <w:r w:rsidR="00414DDF" w:rsidRPr="00FF254E">
        <w:t xml:space="preserve">. </w:t>
      </w:r>
      <w:r w:rsidR="001C46F2" w:rsidRPr="00FF254E">
        <w:t>M</w:t>
      </w:r>
      <w:r w:rsidR="00414DDF" w:rsidRPr="00FF254E">
        <w:t>odificar las condiciones de ingreso</w:t>
      </w:r>
      <w:r w:rsidR="001C46F2" w:rsidRPr="00FF254E">
        <w:t xml:space="preserve"> a la Universidad, porque estadísticamente, se ha demostrado que,</w:t>
      </w:r>
      <w:r w:rsidR="00F241F4" w:rsidRPr="00FF254E">
        <w:t xml:space="preserve"> por cada dos hombres</w:t>
      </w:r>
      <w:r w:rsidR="001C46F2" w:rsidRPr="00FF254E">
        <w:t xml:space="preserve">, sólo </w:t>
      </w:r>
      <w:r w:rsidR="00F241F4" w:rsidRPr="00FF254E">
        <w:t>ingresa una mujer.</w:t>
      </w:r>
    </w:p>
    <w:p w14:paraId="74B2908B" w14:textId="7404E0BA" w:rsidR="00414DDF" w:rsidRPr="00FF254E" w:rsidRDefault="004D5E01" w:rsidP="008C4CE5">
      <w:pPr>
        <w:jc w:val="both"/>
      </w:pPr>
      <w:r w:rsidRPr="00FF254E">
        <w:t>4</w:t>
      </w:r>
      <w:r w:rsidR="00F241F4" w:rsidRPr="00FF254E">
        <w:t xml:space="preserve">. No discriminar a las personas por género </w:t>
      </w:r>
      <w:r w:rsidR="00977B3D" w:rsidRPr="00FF254E">
        <w:t>o</w:t>
      </w:r>
      <w:r w:rsidR="00F241F4" w:rsidRPr="00FF254E">
        <w:t xml:space="preserve"> edad</w:t>
      </w:r>
      <w:r w:rsidR="00977B3D" w:rsidRPr="00FF254E">
        <w:t>, por ejemplo,</w:t>
      </w:r>
      <w:r w:rsidR="00F241F4" w:rsidRPr="00FF254E">
        <w:t xml:space="preserve"> se podría aprovechar la experiencia de </w:t>
      </w:r>
      <w:r w:rsidR="00977B3D" w:rsidRPr="00FF254E">
        <w:t>profesores j</w:t>
      </w:r>
      <w:r w:rsidR="00F241F4" w:rsidRPr="00FF254E">
        <w:t>ubilados en el desarrollo de diferentes actividades, particularmente</w:t>
      </w:r>
      <w:r w:rsidR="00977B3D" w:rsidRPr="00FF254E">
        <w:t>,</w:t>
      </w:r>
      <w:r w:rsidR="00F241F4" w:rsidRPr="00FF254E">
        <w:t xml:space="preserve"> como miembros de comités editoriales.</w:t>
      </w:r>
    </w:p>
    <w:p w14:paraId="16741F53" w14:textId="0E6BAD81" w:rsidR="000B6A91" w:rsidRPr="00FF254E" w:rsidRDefault="00FA5134" w:rsidP="008C4CE5">
      <w:pPr>
        <w:jc w:val="both"/>
      </w:pPr>
      <w:r w:rsidRPr="00FF254E">
        <w:t>5</w:t>
      </w:r>
      <w:r w:rsidR="004D5E01" w:rsidRPr="00FF254E">
        <w:t xml:space="preserve">. </w:t>
      </w:r>
      <w:r w:rsidR="00347D23" w:rsidRPr="00FF254E">
        <w:t xml:space="preserve">Fortalecer </w:t>
      </w:r>
      <w:r w:rsidR="000B6A91" w:rsidRPr="00FF254E">
        <w:t>la</w:t>
      </w:r>
      <w:r w:rsidR="00347D23" w:rsidRPr="00FF254E">
        <w:t xml:space="preserve"> admisión </w:t>
      </w:r>
      <w:r w:rsidR="000B6A91" w:rsidRPr="00FF254E">
        <w:t>en la Universidad, para</w:t>
      </w:r>
      <w:r w:rsidR="00347D23" w:rsidRPr="00FF254E">
        <w:t xml:space="preserve"> posibilit</w:t>
      </w:r>
      <w:r w:rsidR="000B6A91" w:rsidRPr="00FF254E">
        <w:t>ar</w:t>
      </w:r>
      <w:r w:rsidR="00347D23" w:rsidRPr="00FF254E">
        <w:t xml:space="preserve"> el acceso de estudiantes proven</w:t>
      </w:r>
      <w:r w:rsidR="000B6A91" w:rsidRPr="00FF254E">
        <w:t>i</w:t>
      </w:r>
      <w:r w:rsidR="00347D23" w:rsidRPr="00FF254E">
        <w:t>en</w:t>
      </w:r>
      <w:r w:rsidR="000B6A91" w:rsidRPr="00FF254E">
        <w:t>tes</w:t>
      </w:r>
      <w:r w:rsidR="00347D23" w:rsidRPr="00FF254E">
        <w:t xml:space="preserve"> de sectores con altos niveles de exclusión y bajos niveles de calidad educativa</w:t>
      </w:r>
      <w:r w:rsidR="000B6A91" w:rsidRPr="00FF254E">
        <w:t xml:space="preserve"> e</w:t>
      </w:r>
      <w:r w:rsidR="00347D23" w:rsidRPr="00FF254E">
        <w:t xml:space="preserve"> implementa</w:t>
      </w:r>
      <w:r w:rsidR="000B6A91" w:rsidRPr="00FF254E">
        <w:t>r</w:t>
      </w:r>
      <w:r w:rsidR="00347D23" w:rsidRPr="00FF254E">
        <w:t xml:space="preserve"> procesos de nivelación (PEAMA).  </w:t>
      </w:r>
    </w:p>
    <w:p w14:paraId="20CFB740" w14:textId="1D80BDA3" w:rsidR="00347D23" w:rsidRPr="00FF254E" w:rsidRDefault="00FA5134" w:rsidP="008C4CE5">
      <w:pPr>
        <w:jc w:val="both"/>
      </w:pPr>
      <w:r w:rsidRPr="00FF254E">
        <w:t>6</w:t>
      </w:r>
      <w:r w:rsidR="004D5E01" w:rsidRPr="00FF254E">
        <w:t xml:space="preserve">. </w:t>
      </w:r>
      <w:r w:rsidR="000B6A91" w:rsidRPr="00FF254E">
        <w:t>Programar y ofrecer diversas campañas de concientización del reconocimiento y respeto del otro en l</w:t>
      </w:r>
      <w:r w:rsidR="00347D23" w:rsidRPr="00FF254E">
        <w:t>os servicios de bienestar estudiantil</w:t>
      </w:r>
      <w:r w:rsidR="000B6A91" w:rsidRPr="00FF254E">
        <w:t>.</w:t>
      </w:r>
      <w:r w:rsidR="00347D23" w:rsidRPr="00FF254E">
        <w:t xml:space="preserve"> </w:t>
      </w:r>
    </w:p>
    <w:p w14:paraId="28505FC2" w14:textId="37F22412" w:rsidR="00347D23" w:rsidRPr="00FF254E" w:rsidRDefault="00FA5134" w:rsidP="008C4CE5">
      <w:pPr>
        <w:jc w:val="both"/>
      </w:pPr>
      <w:r w:rsidRPr="00FF254E">
        <w:t>7</w:t>
      </w:r>
      <w:r w:rsidR="004D5E01" w:rsidRPr="00FF254E">
        <w:t xml:space="preserve">. </w:t>
      </w:r>
      <w:r w:rsidR="00347D23" w:rsidRPr="00FF254E">
        <w:t xml:space="preserve">Reconocer que nuestro país es una nación de regiones con una </w:t>
      </w:r>
      <w:r w:rsidR="00302399" w:rsidRPr="00FF254E">
        <w:t xml:space="preserve">gran </w:t>
      </w:r>
      <w:r w:rsidR="00347D23" w:rsidRPr="00FF254E">
        <w:t xml:space="preserve">diversidad cultural que exige </w:t>
      </w:r>
      <w:r w:rsidR="00302399" w:rsidRPr="00FF254E">
        <w:t>el reconocimiento de</w:t>
      </w:r>
      <w:r w:rsidR="00347D23" w:rsidRPr="00FF254E">
        <w:t xml:space="preserve"> los hábitos alimenticios, la forma de vestirse, vocabularios </w:t>
      </w:r>
      <w:r w:rsidR="00302399" w:rsidRPr="00FF254E">
        <w:t>regionales</w:t>
      </w:r>
      <w:r w:rsidR="00347D23" w:rsidRPr="00FF254E">
        <w:t xml:space="preserve">, gustos musicales, </w:t>
      </w:r>
      <w:proofErr w:type="spellStart"/>
      <w:r w:rsidR="00347D23" w:rsidRPr="00FF254E">
        <w:t>etc</w:t>
      </w:r>
      <w:proofErr w:type="spellEnd"/>
      <w:r w:rsidR="00EF577D" w:rsidRPr="00FF254E">
        <w:t>, y</w:t>
      </w:r>
      <w:r w:rsidR="00347D23" w:rsidRPr="00FF254E">
        <w:t xml:space="preserve"> posibilita</w:t>
      </w:r>
      <w:r w:rsidR="00302399" w:rsidRPr="00FF254E">
        <w:t>r</w:t>
      </w:r>
      <w:r w:rsidR="00347D23" w:rsidRPr="00FF254E">
        <w:t xml:space="preserve"> que las actividades program</w:t>
      </w:r>
      <w:r w:rsidR="00302399" w:rsidRPr="00FF254E">
        <w:t>adas,</w:t>
      </w:r>
      <w:r w:rsidR="00347D23" w:rsidRPr="00FF254E">
        <w:t xml:space="preserve"> tengan la mayor acogida posible.</w:t>
      </w:r>
    </w:p>
    <w:p w14:paraId="5EEB8A1A" w14:textId="4AA90D04" w:rsidR="00867B5D" w:rsidRPr="00FF254E" w:rsidRDefault="00FA5134" w:rsidP="008C4CE5">
      <w:pPr>
        <w:jc w:val="both"/>
      </w:pPr>
      <w:r w:rsidRPr="00FF254E">
        <w:t>8</w:t>
      </w:r>
      <w:r w:rsidR="00135743" w:rsidRPr="00FF254E">
        <w:t xml:space="preserve">. </w:t>
      </w:r>
      <w:r w:rsidR="001813E4" w:rsidRPr="00FF254E">
        <w:t>Programar</w:t>
      </w:r>
      <w:r w:rsidR="00FC6C3F" w:rsidRPr="00FF254E">
        <w:t xml:space="preserve"> en el calendario académico</w:t>
      </w:r>
      <w:r w:rsidR="001813E4" w:rsidRPr="00FF254E">
        <w:t>,</w:t>
      </w:r>
      <w:r w:rsidR="00FC6C3F" w:rsidRPr="00FF254E">
        <w:t xml:space="preserve"> la celebración de la diversidad, días de reflexión y actividades culturales</w:t>
      </w:r>
      <w:r w:rsidR="001813E4" w:rsidRPr="00FF254E">
        <w:t>,</w:t>
      </w:r>
      <w:r w:rsidR="00FC6C3F" w:rsidRPr="00FF254E">
        <w:t xml:space="preserve"> que fomente el diálogo y la inclusión, </w:t>
      </w:r>
      <w:r w:rsidR="001813E4" w:rsidRPr="00FF254E">
        <w:t>y</w:t>
      </w:r>
      <w:r w:rsidR="00FC6C3F" w:rsidRPr="00FF254E">
        <w:t xml:space="preserve"> que todos los miembros de la comunidad universitaria</w:t>
      </w:r>
      <w:r w:rsidR="001813E4" w:rsidRPr="00FF254E">
        <w:t>,</w:t>
      </w:r>
      <w:r w:rsidR="00FC6C3F" w:rsidRPr="00FF254E">
        <w:t xml:space="preserve"> se sientan valorados y representados.</w:t>
      </w:r>
    </w:p>
    <w:p w14:paraId="0D1DF6F1" w14:textId="43C67D3B" w:rsidR="00FC6C3F" w:rsidRPr="00FF254E" w:rsidRDefault="00FA5134" w:rsidP="008C4CE5">
      <w:pPr>
        <w:jc w:val="both"/>
      </w:pPr>
      <w:r w:rsidRPr="00FF254E">
        <w:t>9</w:t>
      </w:r>
      <w:r w:rsidR="00FC6C3F" w:rsidRPr="00FF254E">
        <w:t>.</w:t>
      </w:r>
      <w:r w:rsidR="00060C6D" w:rsidRPr="00FF254E">
        <w:t xml:space="preserve"> Conocer los intereses de la comunidad diversa para oferta</w:t>
      </w:r>
      <w:r w:rsidR="002337E0" w:rsidRPr="00FF254E">
        <w:t>r actividades</w:t>
      </w:r>
      <w:r w:rsidR="00060C6D" w:rsidRPr="00FF254E">
        <w:t xml:space="preserve"> concretas que promuevan la equidad y la inclusión.</w:t>
      </w:r>
    </w:p>
    <w:p w14:paraId="4C8DA346" w14:textId="2D6B6C18" w:rsidR="0055732B" w:rsidRPr="00FF254E" w:rsidRDefault="00135743" w:rsidP="0055732B">
      <w:pPr>
        <w:spacing w:after="0" w:line="240" w:lineRule="auto"/>
        <w:jc w:val="both"/>
        <w:rPr>
          <w:rFonts w:eastAsia="Times New Roman" w:cstheme="minorHAnsi"/>
          <w:szCs w:val="24"/>
          <w:lang w:eastAsia="es-CO"/>
        </w:rPr>
      </w:pPr>
      <w:r w:rsidRPr="00FF254E">
        <w:rPr>
          <w:rFonts w:eastAsia="Times New Roman" w:cstheme="minorHAnsi"/>
          <w:szCs w:val="24"/>
          <w:lang w:eastAsia="es-CO"/>
        </w:rPr>
        <w:t>1</w:t>
      </w:r>
      <w:r w:rsidR="00FA5134" w:rsidRPr="00FF254E">
        <w:rPr>
          <w:rFonts w:eastAsia="Times New Roman" w:cstheme="minorHAnsi"/>
          <w:szCs w:val="24"/>
          <w:lang w:eastAsia="es-CO"/>
        </w:rPr>
        <w:t>0</w:t>
      </w:r>
      <w:r w:rsidR="00F353DD" w:rsidRPr="00FF254E">
        <w:rPr>
          <w:rFonts w:eastAsia="Times New Roman" w:cstheme="minorHAnsi"/>
          <w:szCs w:val="24"/>
          <w:lang w:eastAsia="es-CO"/>
        </w:rPr>
        <w:t>.</w:t>
      </w:r>
      <w:r w:rsidR="0055732B" w:rsidRPr="00FF254E">
        <w:rPr>
          <w:rFonts w:eastAsia="Times New Roman" w:cstheme="minorHAnsi"/>
          <w:szCs w:val="24"/>
          <w:lang w:eastAsia="es-CO"/>
        </w:rPr>
        <w:t xml:space="preserve"> Crear </w:t>
      </w:r>
      <w:r w:rsidR="00E8247C" w:rsidRPr="00FF254E">
        <w:rPr>
          <w:rFonts w:eastAsia="Times New Roman" w:cstheme="minorHAnsi"/>
          <w:szCs w:val="24"/>
          <w:lang w:eastAsia="es-CO"/>
        </w:rPr>
        <w:t xml:space="preserve">una cátedra de reconocimiento </w:t>
      </w:r>
      <w:r w:rsidR="0055732B" w:rsidRPr="00FF254E">
        <w:rPr>
          <w:rFonts w:eastAsia="Times New Roman" w:cstheme="minorHAnsi"/>
          <w:szCs w:val="24"/>
          <w:lang w:eastAsia="es-CO"/>
        </w:rPr>
        <w:t>de oportunidades y opciones al interior de la Universidad,</w:t>
      </w:r>
    </w:p>
    <w:p w14:paraId="51974548" w14:textId="3727833C" w:rsidR="00E8247C" w:rsidRPr="00FF254E" w:rsidRDefault="0055732B" w:rsidP="00E8247C">
      <w:pPr>
        <w:spacing w:after="0" w:line="240" w:lineRule="auto"/>
        <w:jc w:val="both"/>
        <w:rPr>
          <w:rFonts w:eastAsia="Times New Roman" w:cstheme="minorHAnsi"/>
          <w:szCs w:val="24"/>
          <w:lang w:eastAsia="es-CO"/>
        </w:rPr>
      </w:pPr>
      <w:r w:rsidRPr="00FF254E">
        <w:rPr>
          <w:rFonts w:eastAsia="Times New Roman" w:cstheme="minorHAnsi"/>
          <w:szCs w:val="24"/>
          <w:lang w:eastAsia="es-CO"/>
        </w:rPr>
        <w:t>con</w:t>
      </w:r>
      <w:r w:rsidR="00E8247C" w:rsidRPr="00FF254E">
        <w:rPr>
          <w:rFonts w:eastAsia="Times New Roman" w:cstheme="minorHAnsi"/>
          <w:szCs w:val="24"/>
          <w:lang w:eastAsia="es-CO"/>
        </w:rPr>
        <w:t xml:space="preserve"> herramientas y oportunidades en asuntos relacionados </w:t>
      </w:r>
      <w:r w:rsidRPr="00FF254E">
        <w:rPr>
          <w:rFonts w:eastAsia="Times New Roman" w:cstheme="minorHAnsi"/>
          <w:szCs w:val="24"/>
          <w:lang w:eastAsia="es-CO"/>
        </w:rPr>
        <w:t>con</w:t>
      </w:r>
      <w:r w:rsidR="00E8247C" w:rsidRPr="00FF254E">
        <w:rPr>
          <w:rFonts w:eastAsia="Times New Roman" w:cstheme="minorHAnsi"/>
          <w:szCs w:val="24"/>
          <w:lang w:eastAsia="es-CO"/>
        </w:rPr>
        <w:t xml:space="preserve"> género, convivencia y comunidades étnicas. De esa manera los estudiantes que ingresen, </w:t>
      </w:r>
      <w:r w:rsidR="00135743" w:rsidRPr="00FF254E">
        <w:rPr>
          <w:rFonts w:eastAsia="Times New Roman" w:cstheme="minorHAnsi"/>
          <w:szCs w:val="24"/>
          <w:lang w:eastAsia="es-CO"/>
        </w:rPr>
        <w:t>conocerá</w:t>
      </w:r>
      <w:r w:rsidR="00E8247C" w:rsidRPr="00FF254E">
        <w:rPr>
          <w:rFonts w:eastAsia="Times New Roman" w:cstheme="minorHAnsi"/>
          <w:szCs w:val="24"/>
          <w:lang w:eastAsia="es-CO"/>
        </w:rPr>
        <w:t>n desde el primer momento</w:t>
      </w:r>
      <w:r w:rsidR="00135743" w:rsidRPr="00FF254E">
        <w:rPr>
          <w:rFonts w:eastAsia="Times New Roman" w:cstheme="minorHAnsi"/>
          <w:szCs w:val="24"/>
          <w:lang w:eastAsia="es-CO"/>
        </w:rPr>
        <w:t>, a</w:t>
      </w:r>
      <w:r w:rsidR="00E8247C" w:rsidRPr="00FF254E">
        <w:rPr>
          <w:rFonts w:eastAsia="Times New Roman" w:cstheme="minorHAnsi"/>
          <w:szCs w:val="24"/>
          <w:lang w:eastAsia="es-CO"/>
        </w:rPr>
        <w:t xml:space="preserve"> qué </w:t>
      </w:r>
      <w:r w:rsidR="00135743" w:rsidRPr="00FF254E">
        <w:rPr>
          <w:rFonts w:eastAsia="Times New Roman" w:cstheme="minorHAnsi"/>
          <w:szCs w:val="24"/>
          <w:lang w:eastAsia="es-CO"/>
        </w:rPr>
        <w:t>instancias pueden acudir.</w:t>
      </w:r>
    </w:p>
    <w:p w14:paraId="01E271B6" w14:textId="72710A3D" w:rsidR="00135743" w:rsidRPr="00FF254E" w:rsidRDefault="00135743" w:rsidP="00E8247C">
      <w:pPr>
        <w:spacing w:after="0" w:line="240" w:lineRule="auto"/>
        <w:jc w:val="both"/>
        <w:rPr>
          <w:rFonts w:eastAsia="Times New Roman" w:cstheme="minorHAnsi"/>
          <w:szCs w:val="24"/>
          <w:lang w:eastAsia="es-CO"/>
        </w:rPr>
      </w:pPr>
    </w:p>
    <w:p w14:paraId="6E86E42B" w14:textId="4ED7067E" w:rsidR="005D3960" w:rsidRPr="00FF254E" w:rsidRDefault="0014619B" w:rsidP="004B2CCD">
      <w:pPr>
        <w:jc w:val="both"/>
        <w:rPr>
          <w:b/>
        </w:rPr>
      </w:pPr>
      <w:proofErr w:type="gramStart"/>
      <w:r w:rsidRPr="00FF254E">
        <w:rPr>
          <w:b/>
        </w:rPr>
        <w:t>2</w:t>
      </w:r>
      <w:r w:rsidR="00FF254E">
        <w:rPr>
          <w:b/>
        </w:rPr>
        <w:t xml:space="preserve"> </w:t>
      </w:r>
      <w:r w:rsidRPr="00FF254E">
        <w:rPr>
          <w:b/>
        </w:rPr>
        <w:t>.</w:t>
      </w:r>
      <w:proofErr w:type="gramEnd"/>
      <w:r w:rsidR="005D3960" w:rsidRPr="00FF254E">
        <w:rPr>
          <w:b/>
        </w:rPr>
        <w:t>¿Qué estrategias de fomento, promoción y protección de las diferencias NO jerarquizadas en el sistema de sexo y género, la identidad étnica y las capacidades humanas se deben establecer entre integrantes de la comunidad universitaria para generar una transformación cultural hacia el reconocimiento de las diversidades y una construcción de equidad en espacios de cuidado?</w:t>
      </w:r>
    </w:p>
    <w:p w14:paraId="0B5A65FC" w14:textId="1205A174" w:rsidR="00A64822" w:rsidRPr="00FF254E" w:rsidRDefault="00E72583" w:rsidP="00FA5134">
      <w:pPr>
        <w:pStyle w:val="Prrafodelista"/>
        <w:numPr>
          <w:ilvl w:val="0"/>
          <w:numId w:val="10"/>
        </w:numPr>
        <w:jc w:val="both"/>
        <w:rPr>
          <w:bCs/>
        </w:rPr>
      </w:pPr>
      <w:r w:rsidRPr="00FF254E">
        <w:rPr>
          <w:bCs/>
        </w:rPr>
        <w:t>Revisar</w:t>
      </w:r>
      <w:r w:rsidR="008B3702" w:rsidRPr="00FF254E">
        <w:rPr>
          <w:bCs/>
        </w:rPr>
        <w:t xml:space="preserve"> y diseñar estrategias efectivas para que </w:t>
      </w:r>
      <w:r w:rsidRPr="00FF254E">
        <w:rPr>
          <w:bCs/>
        </w:rPr>
        <w:t>l</w:t>
      </w:r>
      <w:r w:rsidR="00150D4D" w:rsidRPr="00FF254E">
        <w:rPr>
          <w:bCs/>
        </w:rPr>
        <w:t>a</w:t>
      </w:r>
      <w:r w:rsidRPr="00FF254E">
        <w:rPr>
          <w:bCs/>
        </w:rPr>
        <w:t xml:space="preserve">s </w:t>
      </w:r>
      <w:r w:rsidR="00150D4D" w:rsidRPr="00FF254E">
        <w:rPr>
          <w:bCs/>
        </w:rPr>
        <w:t xml:space="preserve">dependencias </w:t>
      </w:r>
      <w:r w:rsidRPr="00FF254E">
        <w:rPr>
          <w:bCs/>
        </w:rPr>
        <w:t>encargad</w:t>
      </w:r>
      <w:r w:rsidR="00150D4D" w:rsidRPr="00FF254E">
        <w:rPr>
          <w:bCs/>
        </w:rPr>
        <w:t>a</w:t>
      </w:r>
      <w:r w:rsidRPr="00FF254E">
        <w:rPr>
          <w:bCs/>
        </w:rPr>
        <w:t>s de apoy</w:t>
      </w:r>
      <w:r w:rsidR="008B3702" w:rsidRPr="00FF254E">
        <w:rPr>
          <w:bCs/>
        </w:rPr>
        <w:t>ar</w:t>
      </w:r>
      <w:r w:rsidRPr="00FF254E">
        <w:rPr>
          <w:bCs/>
        </w:rPr>
        <w:t xml:space="preserve"> en</w:t>
      </w:r>
      <w:r w:rsidR="008B3702" w:rsidRPr="00FF254E">
        <w:rPr>
          <w:bCs/>
        </w:rPr>
        <w:t xml:space="preserve"> diferentes</w:t>
      </w:r>
      <w:r w:rsidRPr="00FF254E">
        <w:rPr>
          <w:bCs/>
        </w:rPr>
        <w:t xml:space="preserve"> casos de discriminación en todos los ámbitos, con el objetivo de </w:t>
      </w:r>
      <w:r w:rsidR="008B3702" w:rsidRPr="00FF254E">
        <w:rPr>
          <w:bCs/>
        </w:rPr>
        <w:t>ser</w:t>
      </w:r>
      <w:r w:rsidRPr="00FF254E">
        <w:rPr>
          <w:bCs/>
        </w:rPr>
        <w:t xml:space="preserve"> efectivos </w:t>
      </w:r>
      <w:r w:rsidR="008B3702" w:rsidRPr="00FF254E">
        <w:rPr>
          <w:bCs/>
        </w:rPr>
        <w:t>al</w:t>
      </w:r>
      <w:r w:rsidRPr="00FF254E">
        <w:rPr>
          <w:bCs/>
        </w:rPr>
        <w:t xml:space="preserve"> enfrentar estas circunstancias.</w:t>
      </w:r>
      <w:r w:rsidR="00FA5134" w:rsidRPr="00FF254E">
        <w:rPr>
          <w:bCs/>
        </w:rPr>
        <w:t xml:space="preserve"> </w:t>
      </w:r>
      <w:r w:rsidRPr="00FF254E">
        <w:rPr>
          <w:bCs/>
        </w:rPr>
        <w:t xml:space="preserve"> </w:t>
      </w:r>
      <w:r w:rsidR="00A64822" w:rsidRPr="00FF254E">
        <w:rPr>
          <w:bCs/>
        </w:rPr>
        <w:t xml:space="preserve">Las estrategias incluyen: </w:t>
      </w:r>
    </w:p>
    <w:p w14:paraId="4FC2CD6B" w14:textId="64041304" w:rsidR="00A64822" w:rsidRPr="00FF254E" w:rsidRDefault="00A64822" w:rsidP="004B799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F254E">
        <w:rPr>
          <w:b/>
          <w:bCs/>
          <w:lang w:val="es-ES"/>
        </w:rPr>
        <w:t xml:space="preserve">Integración entre sedes: </w:t>
      </w:r>
      <w:r w:rsidRPr="00FF254E">
        <w:rPr>
          <w:lang w:val="es-ES"/>
        </w:rPr>
        <w:t>Identidad común respetando particularidades regionales.</w:t>
      </w:r>
    </w:p>
    <w:p w14:paraId="7F4F71CF" w14:textId="77777777" w:rsidR="00A64822" w:rsidRPr="00FF254E" w:rsidRDefault="00A64822" w:rsidP="004B799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F254E">
        <w:rPr>
          <w:b/>
          <w:bCs/>
          <w:lang w:val="es-ES"/>
        </w:rPr>
        <w:t xml:space="preserve">Articulación entre sedes: </w:t>
      </w:r>
      <w:r w:rsidRPr="00FF254E">
        <w:rPr>
          <w:lang w:val="es-ES"/>
        </w:rPr>
        <w:t>Redes conjuntas para proyectos de formación y extensión.</w:t>
      </w:r>
    </w:p>
    <w:p w14:paraId="25CE20A4" w14:textId="77777777" w:rsidR="00A64822" w:rsidRPr="00FF254E" w:rsidRDefault="00A64822" w:rsidP="004B799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FF254E">
        <w:rPr>
          <w:b/>
          <w:bCs/>
          <w:lang w:val="es-ES"/>
        </w:rPr>
        <w:lastRenderedPageBreak/>
        <w:t xml:space="preserve">Equidad y diversidad: </w:t>
      </w:r>
      <w:r w:rsidRPr="00FF254E">
        <w:rPr>
          <w:lang w:val="es-ES"/>
        </w:rPr>
        <w:t>Formación en equidad para docentes; espacios académicos inclusivos: Con enfoque étnico y de género.</w:t>
      </w:r>
    </w:p>
    <w:p w14:paraId="6FC6F297" w14:textId="2140AF8F" w:rsidR="00A64822" w:rsidRPr="00FF254E" w:rsidRDefault="00A64822" w:rsidP="004B799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ES"/>
        </w:rPr>
      </w:pPr>
      <w:r w:rsidRPr="00FF254E">
        <w:rPr>
          <w:b/>
          <w:bCs/>
          <w:lang w:val="es-ES"/>
        </w:rPr>
        <w:t xml:space="preserve">Bienestar universitario: </w:t>
      </w:r>
      <w:r w:rsidRPr="00FF254E">
        <w:rPr>
          <w:lang w:val="es-ES"/>
        </w:rPr>
        <w:t>Diagnóstico de necesidades; soberanía alimentaria y servicios integrales.</w:t>
      </w:r>
    </w:p>
    <w:p w14:paraId="499BCF19" w14:textId="7964DD3A" w:rsidR="004B7994" w:rsidRPr="00FF254E" w:rsidRDefault="004B7994" w:rsidP="004B7994">
      <w:pPr>
        <w:spacing w:after="0" w:line="240" w:lineRule="auto"/>
        <w:jc w:val="both"/>
        <w:rPr>
          <w:lang w:val="es-ES"/>
        </w:rPr>
      </w:pPr>
    </w:p>
    <w:p w14:paraId="2D87F089" w14:textId="77777777" w:rsidR="004B7994" w:rsidRPr="00A64822" w:rsidRDefault="004B7994" w:rsidP="004B7994">
      <w:pPr>
        <w:spacing w:after="0" w:line="240" w:lineRule="auto"/>
        <w:jc w:val="both"/>
      </w:pPr>
    </w:p>
    <w:p w14:paraId="657DB21A" w14:textId="3E5581D8" w:rsidR="002C2E83" w:rsidRPr="00FF254E" w:rsidRDefault="002C2E83" w:rsidP="004B2CCD">
      <w:pPr>
        <w:jc w:val="both"/>
        <w:rPr>
          <w:b/>
        </w:rPr>
      </w:pPr>
      <w:r w:rsidRPr="00FF254E">
        <w:rPr>
          <w:b/>
        </w:rPr>
        <w:t>Eje 8: Bienestar para la Vida Universitaria</w:t>
      </w:r>
    </w:p>
    <w:p w14:paraId="0CCBBAF9" w14:textId="30B79915" w:rsidR="002C2E83" w:rsidRPr="00FF254E" w:rsidRDefault="00D44DD6" w:rsidP="002C2E83">
      <w:pPr>
        <w:jc w:val="both"/>
        <w:rPr>
          <w:b/>
        </w:rPr>
      </w:pPr>
      <w:proofErr w:type="gramStart"/>
      <w:r w:rsidRPr="00FF254E">
        <w:rPr>
          <w:b/>
        </w:rPr>
        <w:t>1.</w:t>
      </w:r>
      <w:r w:rsidR="002C2E83" w:rsidRPr="00FF254E">
        <w:rPr>
          <w:b/>
        </w:rPr>
        <w:t>¿</w:t>
      </w:r>
      <w:proofErr w:type="gramEnd"/>
      <w:r w:rsidR="002C2E83" w:rsidRPr="00FF254E">
        <w:rPr>
          <w:b/>
        </w:rPr>
        <w:t>Cómo podemos proponer un Sistema de Bienestar Universitario que atienda la diversidad de las necesidades y demandas de cada una de las sedes, desde un enfoque de equidad y diferencial de derechos?</w:t>
      </w:r>
    </w:p>
    <w:p w14:paraId="294141B3" w14:textId="3268DFC6" w:rsidR="004B2CCD" w:rsidRPr="00FF254E" w:rsidRDefault="00C24028" w:rsidP="004B2CCD">
      <w:pPr>
        <w:jc w:val="both"/>
      </w:pPr>
      <w:r w:rsidRPr="00FF254E">
        <w:t>1.</w:t>
      </w:r>
      <w:r w:rsidR="00AB537C" w:rsidRPr="00FF254E">
        <w:t xml:space="preserve"> I</w:t>
      </w:r>
      <w:r w:rsidRPr="00FF254E">
        <w:t>dentifica</w:t>
      </w:r>
      <w:r w:rsidR="00AB537C" w:rsidRPr="00FF254E">
        <w:t>r</w:t>
      </w:r>
      <w:r w:rsidRPr="00FF254E">
        <w:t xml:space="preserve"> falencias del sistema de Bienestar </w:t>
      </w:r>
      <w:r w:rsidR="00AA68DE" w:rsidRPr="00FF254E">
        <w:t>actual y</w:t>
      </w:r>
      <w:r w:rsidRPr="00FF254E">
        <w:t xml:space="preserve"> plantea</w:t>
      </w:r>
      <w:r w:rsidR="00AB537C" w:rsidRPr="00FF254E">
        <w:t>r</w:t>
      </w:r>
      <w:r w:rsidRPr="00FF254E">
        <w:t xml:space="preserve"> posibles soluciones.</w:t>
      </w:r>
    </w:p>
    <w:p w14:paraId="47823DCE" w14:textId="4006080B" w:rsidR="00297A09" w:rsidRPr="00FF254E" w:rsidRDefault="00C0464A" w:rsidP="00E80735">
      <w:pPr>
        <w:jc w:val="both"/>
      </w:pPr>
      <w:r w:rsidRPr="00FF254E">
        <w:t xml:space="preserve">2. </w:t>
      </w:r>
      <w:r w:rsidR="005005A5" w:rsidRPr="00FF254E">
        <w:t>I</w:t>
      </w:r>
      <w:r w:rsidR="00C45DF0" w:rsidRPr="00FF254E">
        <w:t xml:space="preserve">nvertir en la seguridad y salud ocupacional de los laboratorios, </w:t>
      </w:r>
      <w:r w:rsidR="00DC044C" w:rsidRPr="00FF254E">
        <w:t>mejora</w:t>
      </w:r>
      <w:r w:rsidR="005005A5" w:rsidRPr="00FF254E">
        <w:t>r</w:t>
      </w:r>
      <w:r w:rsidR="00DC044C" w:rsidRPr="00FF254E">
        <w:t xml:space="preserve"> las condiciones de</w:t>
      </w:r>
      <w:r w:rsidR="00C45DF0" w:rsidRPr="00FF254E">
        <w:t xml:space="preserve"> laboratorios</w:t>
      </w:r>
      <w:r w:rsidR="005005A5" w:rsidRPr="00FF254E">
        <w:t>,</w:t>
      </w:r>
      <w:r w:rsidR="00C45DF0" w:rsidRPr="00FF254E">
        <w:t xml:space="preserve"> </w:t>
      </w:r>
      <w:r w:rsidR="005005A5" w:rsidRPr="00FF254E">
        <w:t>con</w:t>
      </w:r>
      <w:r w:rsidR="00C45DF0" w:rsidRPr="00FF254E">
        <w:t xml:space="preserve"> riesgos de explosión, inflamación y manej</w:t>
      </w:r>
      <w:r w:rsidR="005005A5" w:rsidRPr="00FF254E">
        <w:t>o de</w:t>
      </w:r>
      <w:r w:rsidR="00C45DF0" w:rsidRPr="00FF254E">
        <w:t xml:space="preserve"> sustancias tóxicas.</w:t>
      </w:r>
    </w:p>
    <w:p w14:paraId="39F0F308" w14:textId="77777777" w:rsidR="001D4A31" w:rsidRPr="00FF254E" w:rsidRDefault="00C45DF0" w:rsidP="00E80735">
      <w:pPr>
        <w:jc w:val="both"/>
      </w:pPr>
      <w:r w:rsidRPr="00FF254E">
        <w:t xml:space="preserve">3. </w:t>
      </w:r>
      <w:r w:rsidR="001D4A31" w:rsidRPr="00FF254E">
        <w:t>I</w:t>
      </w:r>
      <w:r w:rsidRPr="00FF254E">
        <w:t>mplementar un programa de educación para identificar y abordar la educación de personas con capacidades diferentes (</w:t>
      </w:r>
      <w:proofErr w:type="spellStart"/>
      <w:r w:rsidRPr="00FF254E">
        <w:t>e.g</w:t>
      </w:r>
      <w:proofErr w:type="spellEnd"/>
      <w:r w:rsidRPr="00FF254E">
        <w:t xml:space="preserve">. ceguera, autismo). </w:t>
      </w:r>
    </w:p>
    <w:p w14:paraId="6A89D024" w14:textId="2111740B" w:rsidR="00C45DF0" w:rsidRPr="00FF254E" w:rsidRDefault="001D4A31" w:rsidP="00E80735">
      <w:pPr>
        <w:jc w:val="both"/>
      </w:pPr>
      <w:r w:rsidRPr="00FF254E">
        <w:t>4. E</w:t>
      </w:r>
      <w:r w:rsidR="00C45DF0" w:rsidRPr="00FF254E">
        <w:t>ducar y abordar las enfermedades de salud mental y adicciones en todos los miembros de la comunidad universitaria, especialmente</w:t>
      </w:r>
      <w:r w:rsidRPr="00FF254E">
        <w:t>,</w:t>
      </w:r>
      <w:r w:rsidR="00C45DF0" w:rsidRPr="00FF254E">
        <w:t xml:space="preserve"> en los estudiantes.</w:t>
      </w:r>
    </w:p>
    <w:p w14:paraId="4402D9C8" w14:textId="060B12C9" w:rsidR="00DC044C" w:rsidRPr="00FF254E" w:rsidRDefault="00DC044C" w:rsidP="00E80735">
      <w:pPr>
        <w:jc w:val="both"/>
      </w:pPr>
      <w:r w:rsidRPr="00FF254E">
        <w:t>4</w:t>
      </w:r>
      <w:r w:rsidR="00286D13" w:rsidRPr="00FF254E">
        <w:t>.</w:t>
      </w:r>
      <w:r w:rsidR="002526C0" w:rsidRPr="00FF254E">
        <w:t xml:space="preserve"> P</w:t>
      </w:r>
      <w:r w:rsidRPr="00FF254E">
        <w:t>romo</w:t>
      </w:r>
      <w:r w:rsidR="002526C0" w:rsidRPr="00FF254E">
        <w:t>ver</w:t>
      </w:r>
      <w:r w:rsidRPr="00FF254E">
        <w:t xml:space="preserve"> la cultura </w:t>
      </w:r>
      <w:r w:rsidR="002526C0" w:rsidRPr="00FF254E">
        <w:t xml:space="preserve">mediante la oferta de cursos electivos </w:t>
      </w:r>
      <w:r w:rsidRPr="00FF254E">
        <w:t xml:space="preserve">como parte de la formación integral de los </w:t>
      </w:r>
      <w:r w:rsidR="002526C0" w:rsidRPr="00FF254E">
        <w:t>estudiantes.</w:t>
      </w:r>
    </w:p>
    <w:p w14:paraId="02A4DD97" w14:textId="3F70371C" w:rsidR="00286D13" w:rsidRPr="00FF254E" w:rsidRDefault="00D40AB7" w:rsidP="00884ADB">
      <w:pPr>
        <w:jc w:val="both"/>
        <w:rPr>
          <w:b/>
          <w:bCs/>
        </w:rPr>
      </w:pPr>
      <w:proofErr w:type="gramStart"/>
      <w:r w:rsidRPr="00FF254E">
        <w:rPr>
          <w:b/>
          <w:bCs/>
        </w:rPr>
        <w:t>2.</w:t>
      </w:r>
      <w:r w:rsidR="00286D13" w:rsidRPr="00FF254E">
        <w:rPr>
          <w:b/>
          <w:bCs/>
        </w:rPr>
        <w:t>¿</w:t>
      </w:r>
      <w:proofErr w:type="gramEnd"/>
      <w:r w:rsidR="00286D13" w:rsidRPr="00FF254E">
        <w:rPr>
          <w:b/>
          <w:bCs/>
        </w:rPr>
        <w:t>Cómo se puede mejorar y ampliar el sistema de bienestar universitario para atender de manera integral las necesidades de la comunidad universitaria en todas las sedes?</w:t>
      </w:r>
    </w:p>
    <w:p w14:paraId="19F8EB09" w14:textId="0D50FBCB" w:rsidR="00D44DD6" w:rsidRPr="00FF254E" w:rsidRDefault="00D44DD6" w:rsidP="00D44DD6">
      <w:pPr>
        <w:jc w:val="both"/>
      </w:pPr>
      <w:r w:rsidRPr="00FF254E">
        <w:t>1.</w:t>
      </w:r>
      <w:r w:rsidR="006B3C4E" w:rsidRPr="00FF254E">
        <w:t xml:space="preserve"> Diseñar un programa de estímulos</w:t>
      </w:r>
      <w:r w:rsidRPr="00FF254E">
        <w:t xml:space="preserve"> </w:t>
      </w:r>
      <w:proofErr w:type="spellStart"/>
      <w:r w:rsidRPr="00FF254E">
        <w:t>condonables</w:t>
      </w:r>
      <w:proofErr w:type="spellEnd"/>
      <w:r w:rsidRPr="00FF254E">
        <w:t xml:space="preserve"> a los estudiantes</w:t>
      </w:r>
      <w:r w:rsidR="006B3C4E" w:rsidRPr="00FF254E">
        <w:t>,</w:t>
      </w:r>
      <w:r w:rsidRPr="00FF254E">
        <w:t xml:space="preserve"> con el fin de facilitar la permanencia dentro de la Universidad.</w:t>
      </w:r>
    </w:p>
    <w:p w14:paraId="36134507" w14:textId="77777777" w:rsidR="000566A9" w:rsidRPr="00FF254E" w:rsidRDefault="00DC044C" w:rsidP="00884ADB">
      <w:pPr>
        <w:jc w:val="both"/>
      </w:pPr>
      <w:r w:rsidRPr="00FF254E">
        <w:t>2.</w:t>
      </w:r>
      <w:r w:rsidR="000566A9" w:rsidRPr="00FF254E">
        <w:t xml:space="preserve"> </w:t>
      </w:r>
      <w:r w:rsidRPr="00FF254E">
        <w:t>Mejorar los procesos de caracterización o tipificación de los estudiantes</w:t>
      </w:r>
      <w:r w:rsidR="00CE0105" w:rsidRPr="00FF254E">
        <w:t xml:space="preserve"> </w:t>
      </w:r>
      <w:r w:rsidRPr="00FF254E">
        <w:t>con dificultades de aprendizaje (neurodivergente) o diagnósticos médicos</w:t>
      </w:r>
      <w:r w:rsidR="000566A9" w:rsidRPr="00FF254E">
        <w:t>,</w:t>
      </w:r>
      <w:r w:rsidRPr="00FF254E">
        <w:t xml:space="preserve"> que</w:t>
      </w:r>
      <w:r w:rsidR="00CE0105" w:rsidRPr="00FF254E">
        <w:t xml:space="preserve"> </w:t>
      </w:r>
      <w:r w:rsidRPr="00FF254E">
        <w:t xml:space="preserve">dificulten el desarrollo de actividades académicas y sociales. </w:t>
      </w:r>
    </w:p>
    <w:p w14:paraId="7F8FFCC4" w14:textId="77777777" w:rsidR="000566A9" w:rsidRPr="00FF254E" w:rsidRDefault="000566A9" w:rsidP="00884ADB">
      <w:pPr>
        <w:jc w:val="both"/>
      </w:pPr>
      <w:r w:rsidRPr="00FF254E">
        <w:t>3. S</w:t>
      </w:r>
      <w:r w:rsidR="00DC044C" w:rsidRPr="00FF254E">
        <w:t>in</w:t>
      </w:r>
      <w:r w:rsidR="00CE0105" w:rsidRPr="00FF254E">
        <w:t xml:space="preserve"> </w:t>
      </w:r>
      <w:r w:rsidR="00DC044C" w:rsidRPr="00FF254E">
        <w:t>violar la ley de tratamiento de datos, el estudiante autorice que su condición sea</w:t>
      </w:r>
      <w:r w:rsidR="00CE0105" w:rsidRPr="00FF254E">
        <w:t xml:space="preserve"> </w:t>
      </w:r>
      <w:r w:rsidR="00DC044C" w:rsidRPr="00FF254E">
        <w:t xml:space="preserve">visible para el profesor, </w:t>
      </w:r>
      <w:r w:rsidRPr="00FF254E">
        <w:t>con</w:t>
      </w:r>
      <w:r w:rsidR="00DC044C" w:rsidRPr="00FF254E">
        <w:t xml:space="preserve"> parámetros de confidencialidad. </w:t>
      </w:r>
    </w:p>
    <w:p w14:paraId="63D9C60E" w14:textId="6025E32C" w:rsidR="00DC044C" w:rsidRPr="00CC4385" w:rsidRDefault="000566A9" w:rsidP="00884ADB">
      <w:pPr>
        <w:jc w:val="both"/>
      </w:pPr>
      <w:r w:rsidRPr="00FF254E">
        <w:t xml:space="preserve">4. </w:t>
      </w:r>
      <w:r w:rsidR="00DC044C" w:rsidRPr="00FF254E">
        <w:t>Generar un</w:t>
      </w:r>
      <w:r w:rsidR="00CE0105" w:rsidRPr="00FF254E">
        <w:t xml:space="preserve"> </w:t>
      </w:r>
      <w:r w:rsidR="00DC044C" w:rsidRPr="00FF254E">
        <w:t xml:space="preserve">sistema de alerta temprana para propiciar espacios </w:t>
      </w:r>
      <w:r w:rsidRPr="00FF254E">
        <w:t>de</w:t>
      </w:r>
      <w:r w:rsidR="00DC044C" w:rsidRPr="00FF254E">
        <w:t xml:space="preserve"> identificación de las</w:t>
      </w:r>
      <w:r w:rsidR="00CE0105" w:rsidRPr="00FF254E">
        <w:t xml:space="preserve"> </w:t>
      </w:r>
      <w:r w:rsidR="00DC044C" w:rsidRPr="00FF254E">
        <w:t xml:space="preserve">emociones que desestabilizan </w:t>
      </w:r>
      <w:r w:rsidRPr="00FF254E">
        <w:t>la</w:t>
      </w:r>
      <w:r w:rsidR="00DC044C" w:rsidRPr="00FF254E">
        <w:t xml:space="preserve"> calidad de vida estudiantil</w:t>
      </w:r>
      <w:r w:rsidRPr="00FF254E">
        <w:t xml:space="preserve"> y</w:t>
      </w:r>
      <w:r w:rsidR="00DC044C" w:rsidRPr="00FF254E">
        <w:t xml:space="preserve"> la</w:t>
      </w:r>
      <w:r w:rsidR="00CE0105" w:rsidRPr="00FF254E">
        <w:t xml:space="preserve"> </w:t>
      </w:r>
      <w:r w:rsidR="00DC044C" w:rsidRPr="00FF254E">
        <w:t>humanización del proceso educativo</w:t>
      </w:r>
      <w:r w:rsidR="00CE0105" w:rsidRPr="00FF254E">
        <w:t>.</w:t>
      </w:r>
    </w:p>
    <w:sectPr w:rsidR="00DC044C" w:rsidRPr="00CC438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2760" w14:textId="77777777" w:rsidR="00CD11CC" w:rsidRDefault="00CD11CC" w:rsidP="001834D8">
      <w:pPr>
        <w:spacing w:after="0" w:line="240" w:lineRule="auto"/>
      </w:pPr>
      <w:r>
        <w:separator/>
      </w:r>
    </w:p>
  </w:endnote>
  <w:endnote w:type="continuationSeparator" w:id="0">
    <w:p w14:paraId="33D4DC26" w14:textId="77777777" w:rsidR="00CD11CC" w:rsidRDefault="00CD11CC" w:rsidP="0018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924289"/>
      <w:docPartObj>
        <w:docPartGallery w:val="Page Numbers (Bottom of Page)"/>
        <w:docPartUnique/>
      </w:docPartObj>
    </w:sdtPr>
    <w:sdtEndPr/>
    <w:sdtContent>
      <w:p w14:paraId="3D67BC7B" w14:textId="296FB5BC" w:rsidR="001834D8" w:rsidRDefault="001834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D138D1" w14:textId="77777777" w:rsidR="001834D8" w:rsidRDefault="001834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C575" w14:textId="77777777" w:rsidR="00CD11CC" w:rsidRDefault="00CD11CC" w:rsidP="001834D8">
      <w:pPr>
        <w:spacing w:after="0" w:line="240" w:lineRule="auto"/>
      </w:pPr>
      <w:r>
        <w:separator/>
      </w:r>
    </w:p>
  </w:footnote>
  <w:footnote w:type="continuationSeparator" w:id="0">
    <w:p w14:paraId="384B045B" w14:textId="77777777" w:rsidR="00CD11CC" w:rsidRDefault="00CD11CC" w:rsidP="0018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003"/>
    <w:multiLevelType w:val="hybridMultilevel"/>
    <w:tmpl w:val="558A18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413"/>
    <w:multiLevelType w:val="hybridMultilevel"/>
    <w:tmpl w:val="7B305ED6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4AC4"/>
    <w:multiLevelType w:val="hybridMultilevel"/>
    <w:tmpl w:val="981254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77C3"/>
    <w:multiLevelType w:val="hybridMultilevel"/>
    <w:tmpl w:val="BA54D4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F087E"/>
    <w:multiLevelType w:val="hybridMultilevel"/>
    <w:tmpl w:val="E7FE7D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4063D"/>
    <w:multiLevelType w:val="hybridMultilevel"/>
    <w:tmpl w:val="A8F097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48F2"/>
    <w:multiLevelType w:val="hybridMultilevel"/>
    <w:tmpl w:val="3300FE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950E7"/>
    <w:multiLevelType w:val="hybridMultilevel"/>
    <w:tmpl w:val="3C5E51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E70AF"/>
    <w:multiLevelType w:val="hybridMultilevel"/>
    <w:tmpl w:val="859E9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75F6"/>
    <w:multiLevelType w:val="hybridMultilevel"/>
    <w:tmpl w:val="61A0C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15"/>
    <w:rsid w:val="0000129C"/>
    <w:rsid w:val="000063CE"/>
    <w:rsid w:val="00031270"/>
    <w:rsid w:val="00036BFA"/>
    <w:rsid w:val="000457E0"/>
    <w:rsid w:val="0004590B"/>
    <w:rsid w:val="00047C55"/>
    <w:rsid w:val="0005306E"/>
    <w:rsid w:val="000543CB"/>
    <w:rsid w:val="000566A9"/>
    <w:rsid w:val="00060C6D"/>
    <w:rsid w:val="000737BF"/>
    <w:rsid w:val="00074E73"/>
    <w:rsid w:val="0008794A"/>
    <w:rsid w:val="00097674"/>
    <w:rsid w:val="000A3BDF"/>
    <w:rsid w:val="000A6B29"/>
    <w:rsid w:val="000B6A91"/>
    <w:rsid w:val="000D761B"/>
    <w:rsid w:val="000E7DE9"/>
    <w:rsid w:val="000F7309"/>
    <w:rsid w:val="000F7F40"/>
    <w:rsid w:val="0010070F"/>
    <w:rsid w:val="00104048"/>
    <w:rsid w:val="00106668"/>
    <w:rsid w:val="0010743C"/>
    <w:rsid w:val="00116375"/>
    <w:rsid w:val="00122377"/>
    <w:rsid w:val="001303EE"/>
    <w:rsid w:val="00132D85"/>
    <w:rsid w:val="00135743"/>
    <w:rsid w:val="00143BA7"/>
    <w:rsid w:val="0014619B"/>
    <w:rsid w:val="00146692"/>
    <w:rsid w:val="00147D47"/>
    <w:rsid w:val="00150D4D"/>
    <w:rsid w:val="00154353"/>
    <w:rsid w:val="001605CB"/>
    <w:rsid w:val="001629D3"/>
    <w:rsid w:val="001813E4"/>
    <w:rsid w:val="001834D8"/>
    <w:rsid w:val="001A1DA6"/>
    <w:rsid w:val="001A782B"/>
    <w:rsid w:val="001B7100"/>
    <w:rsid w:val="001B73E9"/>
    <w:rsid w:val="001B7710"/>
    <w:rsid w:val="001C46F2"/>
    <w:rsid w:val="001D468A"/>
    <w:rsid w:val="001D4A31"/>
    <w:rsid w:val="001D5940"/>
    <w:rsid w:val="001F35A5"/>
    <w:rsid w:val="0020010E"/>
    <w:rsid w:val="00205314"/>
    <w:rsid w:val="002260BC"/>
    <w:rsid w:val="00230194"/>
    <w:rsid w:val="002337E0"/>
    <w:rsid w:val="00244A9E"/>
    <w:rsid w:val="002526C0"/>
    <w:rsid w:val="00252F45"/>
    <w:rsid w:val="002534A1"/>
    <w:rsid w:val="002559AB"/>
    <w:rsid w:val="002733C4"/>
    <w:rsid w:val="00275E73"/>
    <w:rsid w:val="00276972"/>
    <w:rsid w:val="00276D52"/>
    <w:rsid w:val="002815B4"/>
    <w:rsid w:val="00286D13"/>
    <w:rsid w:val="002933BD"/>
    <w:rsid w:val="002935E5"/>
    <w:rsid w:val="00297A09"/>
    <w:rsid w:val="002A15BD"/>
    <w:rsid w:val="002A2266"/>
    <w:rsid w:val="002A5423"/>
    <w:rsid w:val="002C1A23"/>
    <w:rsid w:val="002C2E83"/>
    <w:rsid w:val="002C38C4"/>
    <w:rsid w:val="002E0A2F"/>
    <w:rsid w:val="002E41EB"/>
    <w:rsid w:val="002E61E5"/>
    <w:rsid w:val="002F273A"/>
    <w:rsid w:val="00302399"/>
    <w:rsid w:val="003052CE"/>
    <w:rsid w:val="00317719"/>
    <w:rsid w:val="00324940"/>
    <w:rsid w:val="0032608D"/>
    <w:rsid w:val="00326398"/>
    <w:rsid w:val="00326E11"/>
    <w:rsid w:val="00327A8F"/>
    <w:rsid w:val="00336710"/>
    <w:rsid w:val="003412E8"/>
    <w:rsid w:val="00347D23"/>
    <w:rsid w:val="00363328"/>
    <w:rsid w:val="0037066B"/>
    <w:rsid w:val="00372D54"/>
    <w:rsid w:val="0038155C"/>
    <w:rsid w:val="00385BE3"/>
    <w:rsid w:val="00392BEF"/>
    <w:rsid w:val="003939B3"/>
    <w:rsid w:val="0039635A"/>
    <w:rsid w:val="003A11DE"/>
    <w:rsid w:val="003A5F04"/>
    <w:rsid w:val="003C1C03"/>
    <w:rsid w:val="003C5B9C"/>
    <w:rsid w:val="003D3B36"/>
    <w:rsid w:val="003D6028"/>
    <w:rsid w:val="003E386C"/>
    <w:rsid w:val="003E4449"/>
    <w:rsid w:val="003E63DB"/>
    <w:rsid w:val="003F1114"/>
    <w:rsid w:val="00400187"/>
    <w:rsid w:val="004067B6"/>
    <w:rsid w:val="00414DDF"/>
    <w:rsid w:val="004201F5"/>
    <w:rsid w:val="00423A9F"/>
    <w:rsid w:val="004253AA"/>
    <w:rsid w:val="0042778B"/>
    <w:rsid w:val="0043108A"/>
    <w:rsid w:val="00432BBC"/>
    <w:rsid w:val="0043791B"/>
    <w:rsid w:val="00441BF0"/>
    <w:rsid w:val="00445C1D"/>
    <w:rsid w:val="0046298C"/>
    <w:rsid w:val="00466447"/>
    <w:rsid w:val="00466566"/>
    <w:rsid w:val="00466C61"/>
    <w:rsid w:val="00467976"/>
    <w:rsid w:val="004739C4"/>
    <w:rsid w:val="0049405C"/>
    <w:rsid w:val="00497406"/>
    <w:rsid w:val="004A3671"/>
    <w:rsid w:val="004A3C4A"/>
    <w:rsid w:val="004A43E9"/>
    <w:rsid w:val="004B2CCD"/>
    <w:rsid w:val="004B2EF2"/>
    <w:rsid w:val="004B624B"/>
    <w:rsid w:val="004B7994"/>
    <w:rsid w:val="004B7F57"/>
    <w:rsid w:val="004C38D8"/>
    <w:rsid w:val="004C53EA"/>
    <w:rsid w:val="004C6FCC"/>
    <w:rsid w:val="004D3739"/>
    <w:rsid w:val="004D5E01"/>
    <w:rsid w:val="004E1A13"/>
    <w:rsid w:val="004E3468"/>
    <w:rsid w:val="004E7EC4"/>
    <w:rsid w:val="005005A5"/>
    <w:rsid w:val="00517869"/>
    <w:rsid w:val="0053112F"/>
    <w:rsid w:val="0053149E"/>
    <w:rsid w:val="00551668"/>
    <w:rsid w:val="00556412"/>
    <w:rsid w:val="0055732B"/>
    <w:rsid w:val="00562A47"/>
    <w:rsid w:val="00593823"/>
    <w:rsid w:val="00594940"/>
    <w:rsid w:val="005C201A"/>
    <w:rsid w:val="005D2DCA"/>
    <w:rsid w:val="005D3960"/>
    <w:rsid w:val="005E3954"/>
    <w:rsid w:val="005E3B30"/>
    <w:rsid w:val="005E41AF"/>
    <w:rsid w:val="005E6919"/>
    <w:rsid w:val="005F094B"/>
    <w:rsid w:val="005F6E00"/>
    <w:rsid w:val="0060772A"/>
    <w:rsid w:val="006111CA"/>
    <w:rsid w:val="00622AEE"/>
    <w:rsid w:val="00635BCF"/>
    <w:rsid w:val="00637554"/>
    <w:rsid w:val="006376F2"/>
    <w:rsid w:val="00643912"/>
    <w:rsid w:val="00645DB7"/>
    <w:rsid w:val="006461EB"/>
    <w:rsid w:val="00666A92"/>
    <w:rsid w:val="006709C7"/>
    <w:rsid w:val="00687F2C"/>
    <w:rsid w:val="00691376"/>
    <w:rsid w:val="00692AE2"/>
    <w:rsid w:val="00697A6F"/>
    <w:rsid w:val="006B37CF"/>
    <w:rsid w:val="006B3C4E"/>
    <w:rsid w:val="006C53AE"/>
    <w:rsid w:val="006C7737"/>
    <w:rsid w:val="006E1724"/>
    <w:rsid w:val="006E23F3"/>
    <w:rsid w:val="006F444B"/>
    <w:rsid w:val="00701B8F"/>
    <w:rsid w:val="00707308"/>
    <w:rsid w:val="00715F0D"/>
    <w:rsid w:val="00723ACE"/>
    <w:rsid w:val="00733643"/>
    <w:rsid w:val="00734DFC"/>
    <w:rsid w:val="0074056C"/>
    <w:rsid w:val="007413C3"/>
    <w:rsid w:val="0076489A"/>
    <w:rsid w:val="00782C1F"/>
    <w:rsid w:val="00785364"/>
    <w:rsid w:val="00796BB5"/>
    <w:rsid w:val="007A0F89"/>
    <w:rsid w:val="007A11F7"/>
    <w:rsid w:val="007A6281"/>
    <w:rsid w:val="007B711A"/>
    <w:rsid w:val="007B744F"/>
    <w:rsid w:val="007C6D5E"/>
    <w:rsid w:val="007F0032"/>
    <w:rsid w:val="00825FA8"/>
    <w:rsid w:val="00835E01"/>
    <w:rsid w:val="0083697F"/>
    <w:rsid w:val="00836BE7"/>
    <w:rsid w:val="0084050B"/>
    <w:rsid w:val="00845FFC"/>
    <w:rsid w:val="00850FA4"/>
    <w:rsid w:val="008535B9"/>
    <w:rsid w:val="008606E1"/>
    <w:rsid w:val="00862E12"/>
    <w:rsid w:val="00867B5D"/>
    <w:rsid w:val="008802E1"/>
    <w:rsid w:val="0088360F"/>
    <w:rsid w:val="00883992"/>
    <w:rsid w:val="00884ADB"/>
    <w:rsid w:val="00895F39"/>
    <w:rsid w:val="008A2814"/>
    <w:rsid w:val="008A425E"/>
    <w:rsid w:val="008A6048"/>
    <w:rsid w:val="008A7508"/>
    <w:rsid w:val="008B0CD6"/>
    <w:rsid w:val="008B3702"/>
    <w:rsid w:val="008B5D51"/>
    <w:rsid w:val="008C01EB"/>
    <w:rsid w:val="008C4CE5"/>
    <w:rsid w:val="008C7812"/>
    <w:rsid w:val="008E718A"/>
    <w:rsid w:val="008F23A9"/>
    <w:rsid w:val="008F53AB"/>
    <w:rsid w:val="009102C0"/>
    <w:rsid w:val="00912653"/>
    <w:rsid w:val="00953C31"/>
    <w:rsid w:val="00972E69"/>
    <w:rsid w:val="00975D4E"/>
    <w:rsid w:val="0097610C"/>
    <w:rsid w:val="00977B3D"/>
    <w:rsid w:val="009811A8"/>
    <w:rsid w:val="00982CC1"/>
    <w:rsid w:val="00984998"/>
    <w:rsid w:val="0098668D"/>
    <w:rsid w:val="009A1F5D"/>
    <w:rsid w:val="009A25D5"/>
    <w:rsid w:val="009A4410"/>
    <w:rsid w:val="009B6738"/>
    <w:rsid w:val="009D1D62"/>
    <w:rsid w:val="009E05AD"/>
    <w:rsid w:val="009E33CC"/>
    <w:rsid w:val="009E490A"/>
    <w:rsid w:val="009E73CA"/>
    <w:rsid w:val="009F0FB8"/>
    <w:rsid w:val="00A03704"/>
    <w:rsid w:val="00A1042B"/>
    <w:rsid w:val="00A1451A"/>
    <w:rsid w:val="00A1579B"/>
    <w:rsid w:val="00A27005"/>
    <w:rsid w:val="00A37419"/>
    <w:rsid w:val="00A45FCE"/>
    <w:rsid w:val="00A542AA"/>
    <w:rsid w:val="00A640C9"/>
    <w:rsid w:val="00A64822"/>
    <w:rsid w:val="00A73B16"/>
    <w:rsid w:val="00A84D6B"/>
    <w:rsid w:val="00A90F52"/>
    <w:rsid w:val="00A94FAD"/>
    <w:rsid w:val="00AA1D90"/>
    <w:rsid w:val="00AA50E5"/>
    <w:rsid w:val="00AA68DE"/>
    <w:rsid w:val="00AB2758"/>
    <w:rsid w:val="00AB537C"/>
    <w:rsid w:val="00AC7B04"/>
    <w:rsid w:val="00AD1942"/>
    <w:rsid w:val="00AD3C7C"/>
    <w:rsid w:val="00AE1CC7"/>
    <w:rsid w:val="00AE6399"/>
    <w:rsid w:val="00AF7570"/>
    <w:rsid w:val="00B02FBC"/>
    <w:rsid w:val="00B07D51"/>
    <w:rsid w:val="00B16F65"/>
    <w:rsid w:val="00B21528"/>
    <w:rsid w:val="00B30363"/>
    <w:rsid w:val="00B32EFE"/>
    <w:rsid w:val="00B35CEF"/>
    <w:rsid w:val="00B44F08"/>
    <w:rsid w:val="00B46595"/>
    <w:rsid w:val="00B80B87"/>
    <w:rsid w:val="00B903A1"/>
    <w:rsid w:val="00BA37FC"/>
    <w:rsid w:val="00BA541C"/>
    <w:rsid w:val="00BA782E"/>
    <w:rsid w:val="00BD6C43"/>
    <w:rsid w:val="00BE6EBC"/>
    <w:rsid w:val="00C021A0"/>
    <w:rsid w:val="00C033A0"/>
    <w:rsid w:val="00C0464A"/>
    <w:rsid w:val="00C12E2A"/>
    <w:rsid w:val="00C13CD6"/>
    <w:rsid w:val="00C13DCB"/>
    <w:rsid w:val="00C2163F"/>
    <w:rsid w:val="00C24028"/>
    <w:rsid w:val="00C241E8"/>
    <w:rsid w:val="00C32A30"/>
    <w:rsid w:val="00C3421D"/>
    <w:rsid w:val="00C372C6"/>
    <w:rsid w:val="00C409AE"/>
    <w:rsid w:val="00C45074"/>
    <w:rsid w:val="00C45DF0"/>
    <w:rsid w:val="00C51A2F"/>
    <w:rsid w:val="00C525F9"/>
    <w:rsid w:val="00C63C1F"/>
    <w:rsid w:val="00C655CA"/>
    <w:rsid w:val="00C8776D"/>
    <w:rsid w:val="00C90F7F"/>
    <w:rsid w:val="00CA191F"/>
    <w:rsid w:val="00CC0819"/>
    <w:rsid w:val="00CC12BF"/>
    <w:rsid w:val="00CC2FFA"/>
    <w:rsid w:val="00CC4385"/>
    <w:rsid w:val="00CD11CC"/>
    <w:rsid w:val="00CE0105"/>
    <w:rsid w:val="00CE2C1E"/>
    <w:rsid w:val="00CE4F22"/>
    <w:rsid w:val="00CF4FB0"/>
    <w:rsid w:val="00CF6AB0"/>
    <w:rsid w:val="00D02803"/>
    <w:rsid w:val="00D105A7"/>
    <w:rsid w:val="00D10879"/>
    <w:rsid w:val="00D3147D"/>
    <w:rsid w:val="00D40AB7"/>
    <w:rsid w:val="00D44DD6"/>
    <w:rsid w:val="00D72616"/>
    <w:rsid w:val="00D733DD"/>
    <w:rsid w:val="00D82CBE"/>
    <w:rsid w:val="00DA2AE7"/>
    <w:rsid w:val="00DA4D02"/>
    <w:rsid w:val="00DB4534"/>
    <w:rsid w:val="00DC044C"/>
    <w:rsid w:val="00DC710F"/>
    <w:rsid w:val="00DD4B15"/>
    <w:rsid w:val="00DD6FBC"/>
    <w:rsid w:val="00DE1473"/>
    <w:rsid w:val="00DE4895"/>
    <w:rsid w:val="00DE7E3C"/>
    <w:rsid w:val="00DF1327"/>
    <w:rsid w:val="00DF6E0D"/>
    <w:rsid w:val="00E06C73"/>
    <w:rsid w:val="00E147DA"/>
    <w:rsid w:val="00E23937"/>
    <w:rsid w:val="00E27DD8"/>
    <w:rsid w:val="00E30CB5"/>
    <w:rsid w:val="00E31778"/>
    <w:rsid w:val="00E40151"/>
    <w:rsid w:val="00E50E64"/>
    <w:rsid w:val="00E53C06"/>
    <w:rsid w:val="00E56C7F"/>
    <w:rsid w:val="00E57EDA"/>
    <w:rsid w:val="00E62B8A"/>
    <w:rsid w:val="00E72583"/>
    <w:rsid w:val="00E74821"/>
    <w:rsid w:val="00E80735"/>
    <w:rsid w:val="00E8247C"/>
    <w:rsid w:val="00EB093E"/>
    <w:rsid w:val="00EB5DC5"/>
    <w:rsid w:val="00EC44C2"/>
    <w:rsid w:val="00ED34BC"/>
    <w:rsid w:val="00EE3908"/>
    <w:rsid w:val="00EF546D"/>
    <w:rsid w:val="00EF577D"/>
    <w:rsid w:val="00F12B34"/>
    <w:rsid w:val="00F241F4"/>
    <w:rsid w:val="00F26622"/>
    <w:rsid w:val="00F353DD"/>
    <w:rsid w:val="00F56AC5"/>
    <w:rsid w:val="00F71822"/>
    <w:rsid w:val="00F72FD1"/>
    <w:rsid w:val="00F854DD"/>
    <w:rsid w:val="00FA1C67"/>
    <w:rsid w:val="00FA2F5D"/>
    <w:rsid w:val="00FA5134"/>
    <w:rsid w:val="00FB0F92"/>
    <w:rsid w:val="00FB223C"/>
    <w:rsid w:val="00FB32A0"/>
    <w:rsid w:val="00FC6C3F"/>
    <w:rsid w:val="00FD2B98"/>
    <w:rsid w:val="00FD3ED3"/>
    <w:rsid w:val="00FE6233"/>
    <w:rsid w:val="00FE6D61"/>
    <w:rsid w:val="00FF254E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0398"/>
  <w15:chartTrackingRefBased/>
  <w15:docId w15:val="{54EF678E-5D21-48C8-BB2F-5EB72370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B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3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4D8"/>
  </w:style>
  <w:style w:type="paragraph" w:styleId="Piedepgina">
    <w:name w:val="footer"/>
    <w:basedOn w:val="Normal"/>
    <w:link w:val="PiedepginaCar"/>
    <w:uiPriority w:val="99"/>
    <w:unhideWhenUsed/>
    <w:rsid w:val="00183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4D8"/>
  </w:style>
  <w:style w:type="paragraph" w:styleId="NormalWeb">
    <w:name w:val="Normal (Web)"/>
    <w:basedOn w:val="Normal"/>
    <w:uiPriority w:val="99"/>
    <w:semiHidden/>
    <w:unhideWhenUsed/>
    <w:rsid w:val="00A6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3883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Bloque21-320</dc:creator>
  <cp:keywords/>
  <dc:description/>
  <cp:lastModifiedBy>Unalmed</cp:lastModifiedBy>
  <cp:revision>2</cp:revision>
  <dcterms:created xsi:type="dcterms:W3CDTF">2024-11-21T15:47:00Z</dcterms:created>
  <dcterms:modified xsi:type="dcterms:W3CDTF">2024-11-21T15:47:00Z</dcterms:modified>
</cp:coreProperties>
</file>